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1BBAE" w14:textId="77777777" w:rsidR="009C17D5" w:rsidRPr="009C17D5" w:rsidRDefault="009C17D5" w:rsidP="00365AED">
      <w:pPr>
        <w:pStyle w:val="TitleIslington"/>
        <w:rPr>
          <w:sz w:val="44"/>
          <w:szCs w:val="40"/>
        </w:rPr>
      </w:pPr>
    </w:p>
    <w:p w14:paraId="582A0915" w14:textId="450DA3B6" w:rsidR="001F128E" w:rsidRDefault="00251B75" w:rsidP="00365AED">
      <w:pPr>
        <w:pStyle w:val="TitleIslington"/>
      </w:pPr>
      <w:r>
        <w:t xml:space="preserve">Job </w:t>
      </w:r>
      <w:r w:rsidR="00ED5A19">
        <w:t>description</w:t>
      </w:r>
    </w:p>
    <w:p w14:paraId="54C3B728" w14:textId="4A784982" w:rsidR="00ED5A19" w:rsidRPr="007E5DA9" w:rsidRDefault="00266F2E" w:rsidP="00ED5A19">
      <w:pPr>
        <w:pStyle w:val="Heading2"/>
      </w:pPr>
      <w:r>
        <w:t>Circles of Support Lead</w:t>
      </w:r>
    </w:p>
    <w:p w14:paraId="4829845F" w14:textId="0046E0E8" w:rsidR="009C17D5" w:rsidRPr="00E52824" w:rsidRDefault="009C17D5" w:rsidP="00E52824">
      <w:pPr>
        <w:pStyle w:val="BulletsIslington"/>
        <w:numPr>
          <w:ilvl w:val="0"/>
          <w:numId w:val="19"/>
        </w:numPr>
      </w:pPr>
      <w:r>
        <w:t>Grade:</w:t>
      </w:r>
      <w:r>
        <w:tab/>
      </w:r>
      <w:r>
        <w:tab/>
      </w:r>
      <w:r w:rsidR="00266F2E">
        <w:t>P</w:t>
      </w:r>
      <w:r w:rsidR="000E49BC">
        <w:t>04</w:t>
      </w:r>
    </w:p>
    <w:p w14:paraId="7BC7F9B7" w14:textId="5D7731CE" w:rsidR="009C17D5" w:rsidRPr="00E52824" w:rsidRDefault="009C17D5" w:rsidP="00E52824">
      <w:pPr>
        <w:pStyle w:val="BulletsIslington"/>
        <w:numPr>
          <w:ilvl w:val="0"/>
          <w:numId w:val="19"/>
        </w:numPr>
      </w:pPr>
      <w:r w:rsidRPr="00E52824">
        <w:t>Reports to:</w:t>
      </w:r>
      <w:r w:rsidR="00F73847" w:rsidRPr="00E52824">
        <w:tab/>
      </w:r>
      <w:r w:rsidR="00266F2E">
        <w:t>Team Manager - Fostering</w:t>
      </w:r>
    </w:p>
    <w:p w14:paraId="41C3CD14" w14:textId="51ECA6B4" w:rsidR="009C17D5" w:rsidRPr="00E52824" w:rsidRDefault="009C17D5" w:rsidP="00E52824">
      <w:pPr>
        <w:pStyle w:val="BulletsIslington"/>
        <w:numPr>
          <w:ilvl w:val="0"/>
          <w:numId w:val="19"/>
        </w:numPr>
      </w:pPr>
      <w:r w:rsidRPr="00E52824">
        <w:t>Direct reports:</w:t>
      </w:r>
      <w:r w:rsidR="00F73847" w:rsidRPr="00E52824">
        <w:tab/>
      </w:r>
      <w:r w:rsidR="00E54CD2">
        <w:t>0</w:t>
      </w:r>
    </w:p>
    <w:p w14:paraId="0F9F4BD0" w14:textId="59E0204E" w:rsidR="009C17D5" w:rsidRPr="00E52824" w:rsidRDefault="009C17D5" w:rsidP="0069309E">
      <w:pPr>
        <w:pStyle w:val="BulletsIslington"/>
        <w:numPr>
          <w:ilvl w:val="0"/>
          <w:numId w:val="19"/>
        </w:numPr>
        <w:tabs>
          <w:tab w:val="clear" w:pos="284"/>
          <w:tab w:val="left" w:pos="2160"/>
        </w:tabs>
        <w:ind w:left="540" w:hanging="270"/>
      </w:pPr>
      <w:r w:rsidRPr="00E52824">
        <w:t>Your team:</w:t>
      </w:r>
      <w:r w:rsidR="00F73847" w:rsidRPr="00E52824">
        <w:tab/>
      </w:r>
      <w:r w:rsidR="00E54CD2">
        <w:t>Fostering</w:t>
      </w:r>
    </w:p>
    <w:p w14:paraId="6D2C3257" w14:textId="52709018" w:rsidR="009C17D5" w:rsidRPr="00E52824" w:rsidRDefault="009C17D5" w:rsidP="00E52824">
      <w:pPr>
        <w:pStyle w:val="BulletsIslington"/>
        <w:numPr>
          <w:ilvl w:val="0"/>
          <w:numId w:val="19"/>
        </w:numPr>
      </w:pPr>
      <w:r w:rsidRPr="00E52824">
        <w:t>Service area:</w:t>
      </w:r>
      <w:r w:rsidR="00F73847" w:rsidRPr="00E52824">
        <w:tab/>
      </w:r>
      <w:r w:rsidR="00E54CD2">
        <w:t>Safeguarding and Family Support</w:t>
      </w:r>
    </w:p>
    <w:p w14:paraId="3771A785" w14:textId="7D09D779" w:rsidR="1639A78D" w:rsidRDefault="009C17D5" w:rsidP="005362E2">
      <w:pPr>
        <w:pStyle w:val="BulletsIslington"/>
        <w:numPr>
          <w:ilvl w:val="0"/>
          <w:numId w:val="19"/>
        </w:numPr>
        <w:spacing w:after="0"/>
      </w:pPr>
      <w:r>
        <w:t xml:space="preserve">Directorate: </w:t>
      </w:r>
      <w:r>
        <w:tab/>
        <w:t>Children and Young People</w:t>
      </w:r>
    </w:p>
    <w:p w14:paraId="137FEC5E" w14:textId="77777777" w:rsidR="005362E2" w:rsidRPr="005362E2" w:rsidRDefault="005362E2" w:rsidP="005362E2">
      <w:pPr>
        <w:pStyle w:val="BodytextIslington"/>
        <w:spacing w:before="0"/>
        <w:rPr>
          <w:sz w:val="2"/>
          <w:szCs w:val="2"/>
        </w:rPr>
      </w:pPr>
    </w:p>
    <w:tbl>
      <w:tblPr>
        <w:tblStyle w:val="IslingtonTableStyle"/>
        <w:tblW w:w="0" w:type="auto"/>
        <w:tblBorders>
          <w:left w:val="none" w:sz="0" w:space="0" w:color="auto"/>
          <w:right w:val="none" w:sz="0" w:space="0" w:color="auto"/>
        </w:tblBorders>
        <w:tblLook w:val="04A0" w:firstRow="1" w:lastRow="0" w:firstColumn="1" w:lastColumn="0" w:noHBand="0" w:noVBand="1"/>
        <w:tblDescription w:val="Essential skills criteria"/>
      </w:tblPr>
      <w:tblGrid>
        <w:gridCol w:w="10188"/>
      </w:tblGrid>
      <w:tr w:rsidR="1639A78D" w14:paraId="38810AED" w14:textId="77777777" w:rsidTr="2F303D0D">
        <w:trPr>
          <w:cnfStyle w:val="100000000000" w:firstRow="1" w:lastRow="0" w:firstColumn="0" w:lastColumn="0" w:oddVBand="0" w:evenVBand="0" w:oddHBand="0" w:evenHBand="0" w:firstRowFirstColumn="0" w:firstRowLastColumn="0" w:lastRowFirstColumn="0" w:lastRowLastColumn="0"/>
          <w:trHeight w:val="313"/>
        </w:trPr>
        <w:tc>
          <w:tcPr>
            <w:tcW w:w="10188" w:type="dxa"/>
          </w:tcPr>
          <w:p w14:paraId="74A59731" w14:textId="681754B8" w:rsidR="66FDDA91" w:rsidRDefault="66FDDA91" w:rsidP="005362E2">
            <w:pPr>
              <w:pStyle w:val="BodytextIslington"/>
              <w:rPr>
                <w:b w:val="0"/>
              </w:rPr>
            </w:pPr>
            <w:r w:rsidRPr="1639A78D">
              <w:t>Special requirements of the post</w:t>
            </w:r>
            <w:r w:rsidR="00843870">
              <w:t xml:space="preserve"> (delete as applicable)</w:t>
            </w:r>
          </w:p>
        </w:tc>
      </w:tr>
      <w:tr w:rsidR="00843870" w14:paraId="39757848" w14:textId="77777777" w:rsidTr="2F303D0D">
        <w:trPr>
          <w:trHeight w:val="300"/>
        </w:trPr>
        <w:tc>
          <w:tcPr>
            <w:tcW w:w="10188" w:type="dxa"/>
          </w:tcPr>
          <w:p w14:paraId="208F3296" w14:textId="2E47146B" w:rsidR="009711FF" w:rsidRDefault="00E573D2" w:rsidP="1639A78D">
            <w:pPr>
              <w:pStyle w:val="BodytextIslington"/>
            </w:pPr>
            <w:r>
              <w:t xml:space="preserve">Workstyle: </w:t>
            </w:r>
            <w:r w:rsidR="00843870">
              <w:t>Front facing</w:t>
            </w:r>
            <w:r w:rsidR="009711FF">
              <w:t xml:space="preserve"> (High presence, three to four days a week)</w:t>
            </w:r>
          </w:p>
          <w:p w14:paraId="43EB6B05" w14:textId="3D06787F" w:rsidR="00E573D2" w:rsidRDefault="00EB254F" w:rsidP="00D06B04">
            <w:pPr>
              <w:pStyle w:val="BulletsIslington"/>
              <w:numPr>
                <w:ilvl w:val="0"/>
                <w:numId w:val="5"/>
              </w:numPr>
            </w:pPr>
            <w:r>
              <w:t>Office based/hybrid/some community work</w:t>
            </w:r>
          </w:p>
        </w:tc>
      </w:tr>
      <w:tr w:rsidR="00FB2EC5" w14:paraId="7EDA1153" w14:textId="77777777" w:rsidTr="2F303D0D">
        <w:trPr>
          <w:trHeight w:val="300"/>
        </w:trPr>
        <w:tc>
          <w:tcPr>
            <w:tcW w:w="10188" w:type="dxa"/>
          </w:tcPr>
          <w:p w14:paraId="71344F7B" w14:textId="343AFF76" w:rsidR="00FB2EC5" w:rsidRDefault="00FB2EC5" w:rsidP="00FB2EC5">
            <w:pPr>
              <w:pStyle w:val="BodytextIslington"/>
            </w:pPr>
            <w:r>
              <w:t xml:space="preserve">This post requires a DBS check at the appropriate level Enhanced </w:t>
            </w:r>
          </w:p>
        </w:tc>
      </w:tr>
      <w:tr w:rsidR="00FB2EC5" w14:paraId="4B0B9182" w14:textId="77777777" w:rsidTr="2F303D0D">
        <w:trPr>
          <w:trHeight w:val="300"/>
        </w:trPr>
        <w:tc>
          <w:tcPr>
            <w:tcW w:w="10188" w:type="dxa"/>
          </w:tcPr>
          <w:p w14:paraId="4A9AAAD3" w14:textId="14C00815" w:rsidR="00FB2EC5" w:rsidRDefault="00FB2EC5" w:rsidP="00FB2EC5">
            <w:pPr>
              <w:pStyle w:val="BodytextIslington"/>
            </w:pPr>
            <w:r>
              <w:t xml:space="preserve">This post is subject to the council’s declaration of interest </w:t>
            </w:r>
            <w:r w:rsidR="00141359">
              <w:t>procedure</w:t>
            </w:r>
          </w:p>
        </w:tc>
      </w:tr>
    </w:tbl>
    <w:p w14:paraId="278B689E" w14:textId="77777777" w:rsidR="00C57622" w:rsidRDefault="009C17D5" w:rsidP="00E16AAF">
      <w:pPr>
        <w:pStyle w:val="Heading2"/>
      </w:pPr>
      <w:r>
        <w:t>Our mission</w:t>
      </w:r>
    </w:p>
    <w:p w14:paraId="2A3941C1" w14:textId="61C06D6A" w:rsidR="009C17D5" w:rsidRDefault="003C0C2E" w:rsidP="009C17D5">
      <w:r w:rsidRPr="003C0C2E">
        <w:t xml:space="preserve">Islington is a place rich with diversity and culture. As a council our sense of purpose couldn’t be clearer: we serve. It’s in the logo. We are committed to challenging inequality in the borough and as one of the largest employers we know that to look after the place and the planet, we have to look after our people. </w:t>
      </w:r>
      <w:r w:rsidRPr="003C0C2E">
        <w:rPr>
          <w:b/>
          <w:bCs/>
        </w:rPr>
        <w:t>Together we can change the future</w:t>
      </w:r>
      <w:r w:rsidRPr="003C0C2E">
        <w:t>.</w:t>
      </w:r>
      <w:r w:rsidR="009C17D5">
        <w:t xml:space="preserve"> </w:t>
      </w:r>
    </w:p>
    <w:p w14:paraId="298455DF" w14:textId="6CEB5937" w:rsidR="003C0C2E" w:rsidRDefault="009C17D5" w:rsidP="009C17D5">
      <w:r>
        <w:t xml:space="preserve">To do this, everyone who works at Islington Council lives by a set of values which guide us in everything that we do: collaborative, ambitious, resourceful, and empowering. They spell out ‘CARE’, which is what we think public service is all about. </w:t>
      </w:r>
    </w:p>
    <w:p w14:paraId="405F2A50" w14:textId="77777777" w:rsidR="006329CF" w:rsidRDefault="006329CF">
      <w:pPr>
        <w:spacing w:before="0" w:after="0"/>
        <w:rPr>
          <w:bCs/>
          <w:sz w:val="40"/>
        </w:rPr>
      </w:pPr>
      <w:r>
        <w:br w:type="page"/>
      </w:r>
    </w:p>
    <w:p w14:paraId="2C48D4ED" w14:textId="465B8737" w:rsidR="00A52F91" w:rsidRDefault="00A52F91" w:rsidP="00A52F91">
      <w:pPr>
        <w:pStyle w:val="Heading2"/>
      </w:pPr>
      <w:r>
        <w:lastRenderedPageBreak/>
        <w:t>Overview of the role</w:t>
      </w:r>
    </w:p>
    <w:p w14:paraId="0499299D" w14:textId="77777777" w:rsidR="00B37493" w:rsidRPr="008F0FC3" w:rsidRDefault="00B37493" w:rsidP="00B37493">
      <w:pPr>
        <w:shd w:val="clear" w:color="auto" w:fill="FFFFFF"/>
        <w:spacing w:after="150"/>
        <w:jc w:val="both"/>
        <w:rPr>
          <w:rFonts w:cs="Tahoma"/>
          <w:color w:val="333333"/>
        </w:rPr>
      </w:pPr>
      <w:r w:rsidRPr="008F0FC3">
        <w:rPr>
          <w:rFonts w:cs="Tahoma"/>
          <w:b/>
          <w:bCs/>
          <w:color w:val="333333"/>
        </w:rPr>
        <w:t>Our council vision</w:t>
      </w:r>
    </w:p>
    <w:p w14:paraId="02DE1A58" w14:textId="77777777" w:rsidR="00B37493" w:rsidRPr="008F0FC3" w:rsidRDefault="00B37493" w:rsidP="00B37493">
      <w:pPr>
        <w:shd w:val="clear" w:color="auto" w:fill="FFFFFF"/>
        <w:spacing w:after="150"/>
        <w:jc w:val="both"/>
        <w:rPr>
          <w:rFonts w:cs="Tahoma"/>
          <w:color w:val="333333"/>
        </w:rPr>
      </w:pPr>
      <w:r w:rsidRPr="008F0FC3">
        <w:rPr>
          <w:rFonts w:cs="Tahoma"/>
          <w:color w:val="333333"/>
        </w:rPr>
        <w:t>Islington Council’s Fostering Service is dedicated to creating a better future for our children and young people. Key to this is having a diverse, skilled group of foster carers ready to offer care and support when children and young people are unable to remain at home.</w:t>
      </w:r>
    </w:p>
    <w:p w14:paraId="1DA55F30" w14:textId="77777777" w:rsidR="00B37493" w:rsidRPr="008F0FC3" w:rsidRDefault="00B37493" w:rsidP="00B37493">
      <w:pPr>
        <w:shd w:val="clear" w:color="auto" w:fill="FFFFFF"/>
        <w:spacing w:after="288"/>
        <w:jc w:val="both"/>
        <w:textAlignment w:val="baseline"/>
        <w:rPr>
          <w:rFonts w:cs="Tahoma"/>
          <w:color w:val="000000"/>
        </w:rPr>
      </w:pPr>
      <w:r w:rsidRPr="008F0FC3">
        <w:rPr>
          <w:rFonts w:cs="Tahoma"/>
          <w:color w:val="000000"/>
        </w:rPr>
        <w:t>Our children, young people and their families are at the heart of everything we do</w:t>
      </w:r>
      <w:r>
        <w:rPr>
          <w:rFonts w:cs="Tahoma"/>
          <w:color w:val="000000"/>
        </w:rPr>
        <w:t>,</w:t>
      </w:r>
      <w:r w:rsidRPr="008F0FC3">
        <w:rPr>
          <w:rFonts w:cs="Tahoma"/>
          <w:color w:val="000000"/>
        </w:rPr>
        <w:t xml:space="preserve"> and the development of our practice model allows us to them towards their version of meaningful and sustained changed. Islington’s Motivational Practice Model provides an integrated care, safeguarding and change model, which includes Motivational Interviewing skills helping to build meaningful relationships and promote safety, collaboration and purposeful change.</w:t>
      </w:r>
    </w:p>
    <w:p w14:paraId="6C417746" w14:textId="77777777" w:rsidR="00B37493" w:rsidRPr="008F0FC3" w:rsidRDefault="00B37493" w:rsidP="00B37493">
      <w:pPr>
        <w:shd w:val="clear" w:color="auto" w:fill="FFFFFF"/>
        <w:spacing w:after="288"/>
        <w:jc w:val="both"/>
        <w:textAlignment w:val="baseline"/>
        <w:rPr>
          <w:rFonts w:cs="Tahoma"/>
          <w:color w:val="000000"/>
        </w:rPr>
      </w:pPr>
      <w:r w:rsidRPr="008F0FC3">
        <w:rPr>
          <w:rFonts w:cs="Tahoma"/>
          <w:color w:val="000000"/>
        </w:rPr>
        <w:t>Our practice model is further complemented by Trauma-informed practice (including Dyadic Development Practice - DDP), as we believe that by better understanding the lived experiences of those we are here to serve, we are better positioned to engage, support and assist children and young people to reach their full potential.</w:t>
      </w:r>
    </w:p>
    <w:p w14:paraId="2689AA2C" w14:textId="77777777" w:rsidR="00B37493" w:rsidRPr="008F0FC3" w:rsidRDefault="00B37493" w:rsidP="00B37493">
      <w:pPr>
        <w:shd w:val="clear" w:color="auto" w:fill="FFFFFF"/>
        <w:jc w:val="both"/>
        <w:textAlignment w:val="baseline"/>
        <w:rPr>
          <w:rFonts w:cs="Tahoma"/>
          <w:color w:val="000000"/>
        </w:rPr>
      </w:pPr>
      <w:r w:rsidRPr="008F0FC3">
        <w:rPr>
          <w:rFonts w:cs="Tahoma"/>
          <w:color w:val="000000"/>
        </w:rPr>
        <w:t>Relationships are also central to achieving the very best outcome for our children, young people, their families and their carers. The Fostering Team supports our carers in offering a trauma informed approach to care, and stable care arrangement where our children and young people can achieve their potential. Therefore, relationship-based practice is key to our approach.</w:t>
      </w:r>
    </w:p>
    <w:p w14:paraId="0A5229A3" w14:textId="77777777" w:rsidR="00B37493" w:rsidRPr="008F0FC3" w:rsidRDefault="00B37493" w:rsidP="00B37493">
      <w:pPr>
        <w:shd w:val="clear" w:color="auto" w:fill="FFFFFF"/>
        <w:spacing w:after="150"/>
        <w:jc w:val="both"/>
        <w:rPr>
          <w:rFonts w:cs="Tahoma"/>
          <w:color w:val="333333"/>
        </w:rPr>
      </w:pPr>
      <w:r w:rsidRPr="008F0FC3">
        <w:rPr>
          <w:rFonts w:cs="Tahoma"/>
          <w:color w:val="000000"/>
        </w:rPr>
        <w:br/>
      </w:r>
      <w:r w:rsidRPr="008F0FC3">
        <w:rPr>
          <w:rFonts w:cs="Tahoma"/>
          <w:b/>
          <w:bCs/>
          <w:color w:val="333333"/>
        </w:rPr>
        <w:t>Circles of Support Scheme</w:t>
      </w:r>
    </w:p>
    <w:p w14:paraId="0D1408EA" w14:textId="77777777" w:rsidR="00B37493" w:rsidRPr="008F0FC3" w:rsidRDefault="00B37493" w:rsidP="00B37493">
      <w:pPr>
        <w:jc w:val="both"/>
        <w:rPr>
          <w:rFonts w:cs="Tahoma"/>
        </w:rPr>
      </w:pPr>
      <w:r w:rsidRPr="008F0FC3">
        <w:rPr>
          <w:rFonts w:cs="Tahoma"/>
        </w:rPr>
        <w:t>The Children’s Wellb</w:t>
      </w:r>
      <w:r>
        <w:rPr>
          <w:rFonts w:cs="Tahoma"/>
        </w:rPr>
        <w:t>e</w:t>
      </w:r>
      <w:r w:rsidRPr="008F0FC3">
        <w:rPr>
          <w:rFonts w:cs="Tahoma"/>
        </w:rPr>
        <w:t xml:space="preserve">ing and Schools Bill and </w:t>
      </w:r>
      <w:r>
        <w:rPr>
          <w:rFonts w:cs="Tahoma"/>
        </w:rPr>
        <w:t>the government’s proposed s</w:t>
      </w:r>
      <w:r w:rsidRPr="008F0FC3">
        <w:rPr>
          <w:rFonts w:cs="Tahoma"/>
        </w:rPr>
        <w:t>ocial</w:t>
      </w:r>
      <w:r>
        <w:rPr>
          <w:rFonts w:cs="Tahoma"/>
        </w:rPr>
        <w:t xml:space="preserve"> w</w:t>
      </w:r>
      <w:r w:rsidRPr="008F0FC3">
        <w:rPr>
          <w:rFonts w:cs="Tahoma"/>
        </w:rPr>
        <w:t xml:space="preserve">ork reforms require local authorities to commit to </w:t>
      </w:r>
      <w:r>
        <w:rPr>
          <w:rFonts w:cs="Tahoma"/>
        </w:rPr>
        <w:t xml:space="preserve">a </w:t>
      </w:r>
      <w:r w:rsidRPr="008F0FC3">
        <w:rPr>
          <w:rFonts w:cs="Tahoma"/>
        </w:rPr>
        <w:t xml:space="preserve">Mockingbird-style offer of peer support in their fostering services. To this end, Islington fostering service has developed an exciting model of support, the Circles of Support. This is structured in a constellation formation, which we refer to as a Circle, where one foster family home acts as a hub, with a Central Carer offering planned and emergency respite, advice, training and support, to eight to ten fostering or kinship care families. </w:t>
      </w:r>
    </w:p>
    <w:p w14:paraId="1CA37B26" w14:textId="77777777" w:rsidR="00B37493" w:rsidRPr="008F0FC3" w:rsidRDefault="00B37493" w:rsidP="00B37493">
      <w:pPr>
        <w:jc w:val="both"/>
        <w:rPr>
          <w:rFonts w:cs="Tahoma"/>
        </w:rPr>
      </w:pPr>
      <w:r w:rsidRPr="008F0FC3">
        <w:rPr>
          <w:rFonts w:cs="Tahoma"/>
        </w:rPr>
        <w:t xml:space="preserve">Consistency in care arrangements is crucial to maintaining stable homes for children in order for them to achieve positive outcomes as they mature. As such, relationships are central to the Circles of Support with the Central Carer building strong relationships with all those in the Circle, empowering families to support each other, increase protective factors and overcome challenges before they escalate or lead to the unplanned ending of a care arrangement. </w:t>
      </w:r>
    </w:p>
    <w:p w14:paraId="1F9B5812" w14:textId="77777777" w:rsidR="00B37493" w:rsidRPr="008F0FC3" w:rsidRDefault="00B37493" w:rsidP="00B37493">
      <w:pPr>
        <w:jc w:val="both"/>
        <w:rPr>
          <w:rFonts w:cs="Tahoma"/>
        </w:rPr>
      </w:pPr>
      <w:r w:rsidRPr="008F0FC3">
        <w:rPr>
          <w:rFonts w:cs="Tahoma"/>
        </w:rPr>
        <w:t>Each Circle also builds links with other families important to the children’s care plans, including their own birth families where appropriate, and to resources in the wider community that can provide them with enhanced opportunities to learn, develop and succeed.</w:t>
      </w:r>
    </w:p>
    <w:p w14:paraId="64D8AD2C" w14:textId="77777777" w:rsidR="00B37493" w:rsidRPr="008F0FC3" w:rsidRDefault="00B37493" w:rsidP="00B37493">
      <w:pPr>
        <w:jc w:val="both"/>
        <w:rPr>
          <w:rFonts w:cs="Tahoma"/>
        </w:rPr>
      </w:pPr>
      <w:r w:rsidRPr="008F0FC3">
        <w:rPr>
          <w:rFonts w:cs="Tahoma"/>
        </w:rPr>
        <w:t>Through regular activities, the Circle develops a supportive community like an extended family, providing children and young people with a more positive experience of care. The model also offers supportive peer relationships for sons and daughters of foster families and foster carers.</w:t>
      </w:r>
    </w:p>
    <w:p w14:paraId="6B953A8A" w14:textId="77777777" w:rsidR="005039A9" w:rsidRDefault="005039A9">
      <w:pPr>
        <w:spacing w:before="0" w:after="0"/>
        <w:rPr>
          <w:bCs/>
          <w:sz w:val="40"/>
        </w:rPr>
      </w:pPr>
      <w:r>
        <w:br w:type="page"/>
      </w:r>
    </w:p>
    <w:p w14:paraId="48D20B5E" w14:textId="2DE5FFDB" w:rsidR="00175B58" w:rsidRDefault="00175B58" w:rsidP="00175B58">
      <w:pPr>
        <w:pStyle w:val="Heading2"/>
      </w:pPr>
      <w:r>
        <w:t>Key responsibilities</w:t>
      </w:r>
    </w:p>
    <w:p w14:paraId="3D0AFBF3" w14:textId="5FCA74D3" w:rsidR="00E52824" w:rsidRDefault="00E52824">
      <w:pPr>
        <w:pStyle w:val="BulletsIslington"/>
      </w:pPr>
      <w:r>
        <w:t>Please list each key responsibility of the role</w:t>
      </w:r>
      <w:r w:rsidR="00ED5A19">
        <w:t xml:space="preserve"> (Maximum of 10-12 bullet points)</w:t>
      </w:r>
      <w:r>
        <w:t>:</w:t>
      </w:r>
    </w:p>
    <w:p w14:paraId="0E1E89A4" w14:textId="2525B4A3" w:rsidR="00ED5A19" w:rsidRDefault="00ED5A19" w:rsidP="00192BF5">
      <w:pPr>
        <w:pStyle w:val="ListParagraph"/>
        <w:numPr>
          <w:ilvl w:val="0"/>
          <w:numId w:val="5"/>
        </w:numPr>
      </w:pPr>
      <w:r w:rsidRPr="00192BF5">
        <w:rPr>
          <w:b/>
          <w:bCs/>
        </w:rPr>
        <w:t>Do not delete:</w:t>
      </w:r>
      <w:r>
        <w:t xml:space="preserve"> </w:t>
      </w:r>
      <w:r w:rsidR="00192BF5" w:rsidRPr="00192BF5">
        <w:t>Any additional duties consistent with the grade and level of responsibility of this position, for which the holder possesses the required experience and/or training.</w:t>
      </w:r>
    </w:p>
    <w:p w14:paraId="4CE35E4B" w14:textId="0AF60BA3" w:rsidR="00AF33FE" w:rsidRPr="00D92B38" w:rsidRDefault="000C7E64" w:rsidP="00AF33FE">
      <w:pPr>
        <w:pStyle w:val="ListParagraph"/>
        <w:numPr>
          <w:ilvl w:val="0"/>
          <w:numId w:val="5"/>
        </w:numPr>
        <w:spacing w:before="0" w:after="0"/>
        <w:jc w:val="both"/>
        <w:rPr>
          <w:rFonts w:cs="Tahoma"/>
        </w:rPr>
      </w:pPr>
      <w:r>
        <w:rPr>
          <w:rFonts w:cs="Tahoma"/>
        </w:rPr>
        <w:t>T</w:t>
      </w:r>
      <w:r w:rsidR="00AF33FE" w:rsidRPr="00D92B38">
        <w:rPr>
          <w:rFonts w:cs="Tahoma"/>
        </w:rPr>
        <w:t>o be the Lead for the implementation and further development of the Circles of Support Scheme and provide guidance to others in relation to this to embed understanding and commitment across Islington Children’s Services.</w:t>
      </w:r>
    </w:p>
    <w:p w14:paraId="63F43D5A" w14:textId="77777777" w:rsidR="00AF33FE" w:rsidRPr="00D92B38" w:rsidRDefault="00AF33FE" w:rsidP="00AF33FE">
      <w:pPr>
        <w:pStyle w:val="ListParagraph"/>
        <w:numPr>
          <w:ilvl w:val="0"/>
          <w:numId w:val="5"/>
        </w:numPr>
        <w:spacing w:before="0" w:after="0"/>
        <w:jc w:val="both"/>
        <w:rPr>
          <w:rFonts w:cs="Tahoma"/>
          <w:color w:val="000000"/>
          <w:shd w:val="clear" w:color="auto" w:fill="FFFFFF"/>
        </w:rPr>
      </w:pPr>
      <w:r w:rsidRPr="00D92B38">
        <w:rPr>
          <w:rFonts w:cs="Tahoma"/>
        </w:rPr>
        <w:t>To monitor, evaluate and report on the progress and development of the Circles of Support Scheme via 6-monthly reports to the Corporate Parenting Board and quarterly reports to Practice and Outcomes Meetings with Team and Service Managers across the service.</w:t>
      </w:r>
    </w:p>
    <w:p w14:paraId="2CB92BA1" w14:textId="77777777" w:rsidR="00AF33FE" w:rsidRPr="00D92B38" w:rsidRDefault="00AF33FE" w:rsidP="00AF33FE">
      <w:pPr>
        <w:pStyle w:val="ListParagraph"/>
        <w:numPr>
          <w:ilvl w:val="0"/>
          <w:numId w:val="5"/>
        </w:numPr>
        <w:spacing w:before="0" w:after="0"/>
        <w:jc w:val="both"/>
        <w:rPr>
          <w:rFonts w:cs="Tahoma"/>
        </w:rPr>
      </w:pPr>
      <w:r w:rsidRPr="00D92B38">
        <w:rPr>
          <w:rFonts w:cs="Tahoma"/>
        </w:rPr>
        <w:t>To hold quarterly meetings with Service Managers, Team Managers and Practice Managers to share good practice and outcomes as well as raise issues, address any concerns and jointly plan for development.</w:t>
      </w:r>
    </w:p>
    <w:p w14:paraId="5BE87BA2" w14:textId="77777777" w:rsidR="00AF33FE" w:rsidRPr="00D92B38" w:rsidRDefault="00AF33FE" w:rsidP="00AF33FE">
      <w:pPr>
        <w:pStyle w:val="ListParagraph"/>
        <w:numPr>
          <w:ilvl w:val="0"/>
          <w:numId w:val="5"/>
        </w:numPr>
        <w:spacing w:before="0" w:after="0"/>
        <w:jc w:val="both"/>
        <w:rPr>
          <w:rFonts w:cs="Tahoma"/>
        </w:rPr>
      </w:pPr>
      <w:r w:rsidRPr="00D92B38">
        <w:rPr>
          <w:rFonts w:cs="Tahoma"/>
        </w:rPr>
        <w:t xml:space="preserve">To manage a complex workload independently, and able to recognise when to seek support and guidance to support reflective practice, making recommendations and taking decisions in line with the scheme of delegation. </w:t>
      </w:r>
    </w:p>
    <w:p w14:paraId="0FC09CAD" w14:textId="77777777" w:rsidR="00AF33FE" w:rsidRPr="00D92B38" w:rsidRDefault="00AF33FE" w:rsidP="00AF33FE">
      <w:pPr>
        <w:pStyle w:val="ListParagraph"/>
        <w:numPr>
          <w:ilvl w:val="0"/>
          <w:numId w:val="5"/>
        </w:numPr>
        <w:spacing w:before="0" w:after="0"/>
        <w:jc w:val="both"/>
        <w:rPr>
          <w:rFonts w:cs="Tahoma"/>
        </w:rPr>
      </w:pPr>
      <w:r w:rsidRPr="00D92B38">
        <w:rPr>
          <w:rFonts w:cs="Tahoma"/>
        </w:rPr>
        <w:t xml:space="preserve">To work directly with the Central and Circle carers to build empathic, purposeful relationships that facilitate meaningful and sustainable change, as well as stability in placement and permanency for children/young people. </w:t>
      </w:r>
    </w:p>
    <w:p w14:paraId="2C55C627" w14:textId="77777777" w:rsidR="00AF33FE" w:rsidRPr="00D92B38" w:rsidRDefault="00AF33FE" w:rsidP="00AF33FE">
      <w:pPr>
        <w:pStyle w:val="ListParagraph"/>
        <w:numPr>
          <w:ilvl w:val="0"/>
          <w:numId w:val="5"/>
        </w:numPr>
        <w:spacing w:before="0" w:after="0"/>
        <w:jc w:val="both"/>
        <w:rPr>
          <w:rFonts w:cs="Tahoma"/>
        </w:rPr>
      </w:pPr>
      <w:r w:rsidRPr="00D92B38">
        <w:rPr>
          <w:rFonts w:cs="Tahoma"/>
        </w:rPr>
        <w:t>As a Senior Social Worker and the Circles of Support Lead you will be responsible for working with children placed with foster and kinship families, whilst maintaining a safeguarding focus. You will be ambitious for every child to reach their potential in all aspects of their development including education, health and emotional wellbeing.</w:t>
      </w:r>
    </w:p>
    <w:p w14:paraId="0EEAB687" w14:textId="77777777" w:rsidR="00AF33FE" w:rsidRPr="00D92B38" w:rsidRDefault="00AF33FE" w:rsidP="00AF33FE">
      <w:pPr>
        <w:pStyle w:val="ListParagraph"/>
        <w:numPr>
          <w:ilvl w:val="0"/>
          <w:numId w:val="5"/>
        </w:numPr>
        <w:spacing w:before="0" w:after="0"/>
        <w:jc w:val="both"/>
        <w:rPr>
          <w:rFonts w:cs="Tahoma"/>
        </w:rPr>
      </w:pPr>
      <w:r w:rsidRPr="00D92B38">
        <w:rPr>
          <w:rFonts w:cs="Tahoma"/>
        </w:rPr>
        <w:t>You will work closely with the child’s Social Worker and foster carer’s Supervising Social Worker to confidently model Islington’s Practice Models – Motivational Practice, DDP and Trauma-Informed Practice through coaching, consultation and co-working.</w:t>
      </w:r>
    </w:p>
    <w:p w14:paraId="2592F3A4" w14:textId="77777777" w:rsidR="00AF33FE" w:rsidRPr="00D92B38" w:rsidRDefault="00AF33FE" w:rsidP="00AF33FE">
      <w:pPr>
        <w:pStyle w:val="ListParagraph"/>
        <w:numPr>
          <w:ilvl w:val="0"/>
          <w:numId w:val="5"/>
        </w:numPr>
        <w:spacing w:before="0" w:after="0"/>
        <w:jc w:val="both"/>
        <w:rPr>
          <w:rFonts w:cs="Tahoma"/>
        </w:rPr>
      </w:pPr>
      <w:r w:rsidRPr="00D92B38">
        <w:rPr>
          <w:rFonts w:cs="Tahoma"/>
        </w:rPr>
        <w:t xml:space="preserve">You will offer 1:1 supervision to all Central Carers and you will use group supervision sessions with Central Carers to identify common themes and patterns and will lead on developing areas of practice across fostering and children’s social work teams to enhance practice.  </w:t>
      </w:r>
    </w:p>
    <w:p w14:paraId="4DA32176" w14:textId="77777777" w:rsidR="00AF33FE" w:rsidRPr="00D92B38" w:rsidRDefault="00AF33FE" w:rsidP="00AF33FE">
      <w:pPr>
        <w:pStyle w:val="ListParagraph"/>
        <w:numPr>
          <w:ilvl w:val="0"/>
          <w:numId w:val="5"/>
        </w:numPr>
        <w:spacing w:before="0" w:after="0"/>
        <w:jc w:val="both"/>
        <w:rPr>
          <w:rFonts w:cs="Tahoma"/>
        </w:rPr>
      </w:pPr>
      <w:r w:rsidRPr="00D92B38">
        <w:rPr>
          <w:rFonts w:cs="Tahoma"/>
        </w:rPr>
        <w:t xml:space="preserve">You will model effective practice in receiving and sharing information about foster carers, children in placement and their families in accordance with agreed policies, protocols and procedures. </w:t>
      </w:r>
    </w:p>
    <w:p w14:paraId="00D5C2F2" w14:textId="77777777" w:rsidR="00AF33FE" w:rsidRPr="00D92B38" w:rsidRDefault="00AF33FE" w:rsidP="00AF33FE">
      <w:pPr>
        <w:pStyle w:val="ListParagraph"/>
        <w:numPr>
          <w:ilvl w:val="0"/>
          <w:numId w:val="5"/>
        </w:numPr>
        <w:spacing w:before="0" w:after="0"/>
        <w:jc w:val="both"/>
        <w:rPr>
          <w:rFonts w:cs="Tahoma"/>
        </w:rPr>
      </w:pPr>
      <w:r w:rsidRPr="00D92B38">
        <w:rPr>
          <w:rFonts w:cs="Tahoma"/>
        </w:rPr>
        <w:t>You will be responsible for recording on the children’s and foster carer’s electronic files and provide feedback for foster carers’ annual reviews in relation to their use of Circles of Support.</w:t>
      </w:r>
    </w:p>
    <w:p w14:paraId="7905FF52" w14:textId="77777777" w:rsidR="00AF33FE" w:rsidRPr="00D92B38" w:rsidRDefault="00AF33FE" w:rsidP="00AF33FE">
      <w:pPr>
        <w:pStyle w:val="ListParagraph"/>
        <w:numPr>
          <w:ilvl w:val="0"/>
          <w:numId w:val="5"/>
        </w:numPr>
        <w:spacing w:before="0" w:after="0"/>
        <w:jc w:val="both"/>
        <w:rPr>
          <w:rFonts w:cs="Tahoma"/>
        </w:rPr>
      </w:pPr>
      <w:r w:rsidRPr="00D92B38">
        <w:rPr>
          <w:rFonts w:cs="Tahoma"/>
        </w:rPr>
        <w:t>As part of the Fostering Service, you will also be required to support with duty tasks, fostering events and may need to supervise foster carers as the needs of the service require. This may involve some working at weekends (e.g. half day either Saturday/Sunday monthly) and undertaking any other work appropriate to the level and general nature of the post’s duties.</w:t>
      </w:r>
    </w:p>
    <w:p w14:paraId="69E9DA34" w14:textId="77777777" w:rsidR="00AF33FE" w:rsidRPr="00D92B38" w:rsidRDefault="00AF33FE" w:rsidP="00AF33FE">
      <w:pPr>
        <w:pStyle w:val="ListParagraph"/>
        <w:numPr>
          <w:ilvl w:val="0"/>
          <w:numId w:val="5"/>
        </w:numPr>
        <w:spacing w:before="0" w:after="0"/>
        <w:jc w:val="both"/>
        <w:rPr>
          <w:rFonts w:cs="Tahoma"/>
        </w:rPr>
      </w:pPr>
      <w:r w:rsidRPr="00D92B38">
        <w:rPr>
          <w:rFonts w:cs="Tahoma"/>
        </w:rPr>
        <w:t>To demonstrate a good understanding of relevant fostering legislation and statutory guidance to ensure that our carers comply with regulatory requirements and provide care for our children to a high standard and in line with their individual care plans.</w:t>
      </w:r>
    </w:p>
    <w:p w14:paraId="7B00E264" w14:textId="77777777" w:rsidR="00AF33FE" w:rsidRPr="00D92B38" w:rsidRDefault="00AF33FE" w:rsidP="00AF33FE">
      <w:pPr>
        <w:pStyle w:val="ListParagraph"/>
        <w:numPr>
          <w:ilvl w:val="0"/>
          <w:numId w:val="5"/>
        </w:numPr>
        <w:spacing w:before="0" w:after="0"/>
        <w:jc w:val="both"/>
        <w:rPr>
          <w:rFonts w:cs="Tahoma"/>
        </w:rPr>
      </w:pPr>
      <w:r w:rsidRPr="00D92B38">
        <w:rPr>
          <w:rFonts w:cs="Tahoma"/>
        </w:rPr>
        <w:t xml:space="preserve">Engage positively with, and contribute to, workforce development activity across the service. </w:t>
      </w:r>
    </w:p>
    <w:p w14:paraId="7114959F" w14:textId="77777777" w:rsidR="00AF33FE" w:rsidRPr="00D92B38" w:rsidRDefault="00AF33FE" w:rsidP="00AF33FE">
      <w:pPr>
        <w:pStyle w:val="ListParagraph"/>
        <w:numPr>
          <w:ilvl w:val="0"/>
          <w:numId w:val="5"/>
        </w:numPr>
        <w:spacing w:before="0" w:after="0"/>
        <w:jc w:val="both"/>
        <w:rPr>
          <w:rFonts w:cs="Tahoma"/>
        </w:rPr>
      </w:pPr>
      <w:r w:rsidRPr="00D92B38">
        <w:rPr>
          <w:rFonts w:cs="Tahoma"/>
        </w:rPr>
        <w:t xml:space="preserve">Model and promote anti-discriminatory and anti-racist practice, taking account of individual people’s heritage and needs when assessing, planning, delivering or reviewing services for that individual through active challenge of any discrimination based on race, gender, sexuality, ethnicity, disability, class, culture, language or religion. </w:t>
      </w:r>
    </w:p>
    <w:p w14:paraId="3DBCE06F" w14:textId="77777777" w:rsidR="00AF33FE" w:rsidRPr="008F0FC3" w:rsidRDefault="00AF33FE" w:rsidP="00AF33FE">
      <w:pPr>
        <w:pStyle w:val="ListParagraph"/>
        <w:jc w:val="both"/>
        <w:rPr>
          <w:rFonts w:cs="Tahoma"/>
        </w:rPr>
      </w:pPr>
    </w:p>
    <w:p w14:paraId="11FADCEA" w14:textId="77777777" w:rsidR="00AF33FE" w:rsidRPr="00D92B38" w:rsidRDefault="00AF33FE" w:rsidP="00AF33FE">
      <w:pPr>
        <w:pStyle w:val="ListParagraph"/>
        <w:numPr>
          <w:ilvl w:val="0"/>
          <w:numId w:val="5"/>
        </w:numPr>
        <w:spacing w:before="0" w:after="0"/>
        <w:rPr>
          <w:rFonts w:cs="Tahoma"/>
        </w:rPr>
      </w:pPr>
      <w:r w:rsidRPr="00D92B38">
        <w:rPr>
          <w:rFonts w:cs="Tahoma"/>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0C6C8EC3" w14:textId="77777777" w:rsidR="00AF33FE" w:rsidRPr="00D92B38" w:rsidRDefault="00AF33FE" w:rsidP="00AF33FE">
      <w:pPr>
        <w:pStyle w:val="ListParagraph"/>
        <w:numPr>
          <w:ilvl w:val="0"/>
          <w:numId w:val="5"/>
        </w:numPr>
        <w:spacing w:before="0" w:after="0"/>
        <w:jc w:val="both"/>
        <w:rPr>
          <w:rFonts w:cs="Tahoma"/>
        </w:rPr>
      </w:pPr>
      <w:r w:rsidRPr="00D92B38">
        <w:rPr>
          <w:rFonts w:cs="Tahoma"/>
        </w:rPr>
        <w:t xml:space="preserve">Take responsibility for using supervision and other opportunities to critically reflect on own practice and actions to improve own performance, and to identify actions that would improve the effectiveness of the team and wider service group. </w:t>
      </w:r>
    </w:p>
    <w:p w14:paraId="093F5CAE" w14:textId="77777777" w:rsidR="00AF33FE" w:rsidRPr="00D92B38" w:rsidRDefault="00AF33FE" w:rsidP="00AF33FE">
      <w:pPr>
        <w:pStyle w:val="ListParagraph"/>
        <w:numPr>
          <w:ilvl w:val="0"/>
          <w:numId w:val="5"/>
        </w:numPr>
        <w:spacing w:before="0" w:after="0"/>
        <w:jc w:val="both"/>
        <w:rPr>
          <w:rFonts w:cs="Tahoma"/>
        </w:rPr>
      </w:pPr>
      <w:r w:rsidRPr="00D92B38">
        <w:rPr>
          <w:rFonts w:cs="Tahoma"/>
        </w:rPr>
        <w:t xml:space="preserve">Attend and contribute to team and service meetings and get involved in groups that are focused on improving the quality and effectiveness of the team and service. </w:t>
      </w:r>
    </w:p>
    <w:p w14:paraId="68D629E4" w14:textId="77777777" w:rsidR="00AF33FE" w:rsidRPr="00D92B38" w:rsidRDefault="00AF33FE" w:rsidP="00AF33FE">
      <w:pPr>
        <w:pStyle w:val="ListParagraph"/>
        <w:numPr>
          <w:ilvl w:val="0"/>
          <w:numId w:val="5"/>
        </w:numPr>
        <w:spacing w:before="0" w:after="0"/>
        <w:jc w:val="both"/>
        <w:rPr>
          <w:rFonts w:cs="Tahoma"/>
        </w:rPr>
      </w:pPr>
      <w:r w:rsidRPr="00D92B38">
        <w:rPr>
          <w:rFonts w:cs="Tahoma"/>
        </w:rPr>
        <w:t xml:space="preserve">Act in accordance with policies, procedures and guidance relating to information sharing, the use of ICT, and resource management. </w:t>
      </w:r>
    </w:p>
    <w:p w14:paraId="7ACDA4D0" w14:textId="77777777" w:rsidR="00AF33FE" w:rsidRPr="00D92B38" w:rsidRDefault="00AF33FE" w:rsidP="00AF33FE">
      <w:pPr>
        <w:pStyle w:val="ListParagraph"/>
        <w:numPr>
          <w:ilvl w:val="0"/>
          <w:numId w:val="5"/>
        </w:numPr>
        <w:spacing w:before="0" w:after="0"/>
        <w:jc w:val="both"/>
        <w:rPr>
          <w:rFonts w:cs="Tahoma"/>
        </w:rPr>
      </w:pPr>
      <w:r w:rsidRPr="00D92B38">
        <w:rPr>
          <w:rFonts w:cs="Tahoma"/>
        </w:rPr>
        <w:t>To undertake all duties with due regard to the provisions of health and safety regulations and legislation, the Council’s Equality and Diversity and Customer Care policies.</w:t>
      </w:r>
    </w:p>
    <w:p w14:paraId="2277D012" w14:textId="77777777" w:rsidR="00AF33FE" w:rsidRPr="00D92B38" w:rsidRDefault="00AF33FE" w:rsidP="00AF33FE">
      <w:pPr>
        <w:pStyle w:val="ListParagraph"/>
        <w:numPr>
          <w:ilvl w:val="0"/>
          <w:numId w:val="5"/>
        </w:numPr>
        <w:spacing w:before="0" w:after="0"/>
        <w:rPr>
          <w:rFonts w:cs="Tahoma"/>
        </w:rPr>
      </w:pPr>
      <w:r w:rsidRPr="00D92B38">
        <w:rPr>
          <w:rFonts w:cs="Tahoma"/>
        </w:rPr>
        <w:t>To work within budget constraints and seek to achieve value for money in all activities, maintaining clear records to support any financial audits.</w:t>
      </w:r>
    </w:p>
    <w:p w14:paraId="72DDEA66" w14:textId="77777777" w:rsidR="00AF33FE" w:rsidRPr="00D92B38" w:rsidRDefault="00AF33FE" w:rsidP="00AF33FE">
      <w:pPr>
        <w:pStyle w:val="ListParagraph"/>
        <w:numPr>
          <w:ilvl w:val="0"/>
          <w:numId w:val="5"/>
        </w:numPr>
        <w:spacing w:before="0" w:after="0"/>
        <w:rPr>
          <w:rFonts w:cs="Tahoma"/>
        </w:rPr>
      </w:pPr>
      <w:r w:rsidRPr="00D92B38">
        <w:rPr>
          <w:rFonts w:cs="Tahoma"/>
        </w:rPr>
        <w:t xml:space="preserve">Whilst this job description provides a summary of functions and responsibilities of the post, this may need to be adapted or adjusted to meet changing circumstances. Such changes would be commensurate with the grading of the post. </w:t>
      </w:r>
    </w:p>
    <w:p w14:paraId="428E1C2C" w14:textId="77777777" w:rsidR="00AF33FE" w:rsidRPr="00D92B38" w:rsidRDefault="00AF33FE" w:rsidP="00AF33FE">
      <w:pPr>
        <w:pStyle w:val="ListParagraph"/>
        <w:numPr>
          <w:ilvl w:val="0"/>
          <w:numId w:val="5"/>
        </w:numPr>
        <w:spacing w:before="0" w:after="0"/>
        <w:rPr>
          <w:rFonts w:cs="Tahoma"/>
        </w:rPr>
      </w:pPr>
      <w:r w:rsidRPr="00D92B38">
        <w:rPr>
          <w:rFonts w:cs="Tahoma"/>
        </w:rPr>
        <w:t xml:space="preserve">This job description outlines the main activities of the post holder. It is not meant to be, nor is it, an exhaustive or exclusive list of specific duties and activities. The post holder will be expected to undertake any duties which could reasonably be construed as being within the remit of the post and which arise out of changes in legislation, regulations, orders, rules and working practices, methods and procedures and reviews as directed from time to time. </w:t>
      </w:r>
    </w:p>
    <w:p w14:paraId="613D3C1C" w14:textId="77777777" w:rsidR="00AF33FE" w:rsidRPr="00D92B38" w:rsidRDefault="00AF33FE" w:rsidP="00AF33FE">
      <w:pPr>
        <w:pStyle w:val="ListParagraph"/>
        <w:numPr>
          <w:ilvl w:val="0"/>
          <w:numId w:val="5"/>
        </w:numPr>
        <w:spacing w:before="0" w:after="0"/>
        <w:rPr>
          <w:rFonts w:cs="Tahoma"/>
        </w:rPr>
      </w:pPr>
      <w:r w:rsidRPr="00D92B38">
        <w:rPr>
          <w:rFonts w:cs="Tahoma"/>
        </w:rPr>
        <w:t xml:space="preserve">The post holder is required to have undertaken a check with the Disclosure and Barring Service (DBS) at the appropriate level and continued employment in the role is subject to such a check being satisfactory. A further check will be required to be undertaken every three years. The post holder must notify the Service Manager if he/she received a caution or is convicted of a criminal offence during the course of employment. </w:t>
      </w:r>
    </w:p>
    <w:p w14:paraId="44EA361B" w14:textId="77777777" w:rsidR="00167649" w:rsidRDefault="00167649" w:rsidP="00167649">
      <w:pPr>
        <w:pStyle w:val="ListParagraph"/>
        <w:shd w:val="clear" w:color="auto" w:fill="FFFFFF"/>
        <w:spacing w:after="150"/>
        <w:ind w:left="567"/>
        <w:jc w:val="both"/>
        <w:rPr>
          <w:rFonts w:cs="Tahoma"/>
          <w:b/>
          <w:bCs/>
          <w:color w:val="333333"/>
        </w:rPr>
      </w:pPr>
    </w:p>
    <w:p w14:paraId="00EB44F9" w14:textId="0A56C99C" w:rsidR="00F00111" w:rsidRDefault="00F00111" w:rsidP="00F00111">
      <w:pPr>
        <w:pStyle w:val="Heading3"/>
      </w:pPr>
      <w:r>
        <w:t xml:space="preserve">Budget responsibilities </w:t>
      </w:r>
    </w:p>
    <w:p w14:paraId="498B964E" w14:textId="77777777" w:rsidR="00253761" w:rsidRPr="008F0FC3" w:rsidRDefault="00253761" w:rsidP="00253761">
      <w:pPr>
        <w:pStyle w:val="Heading2"/>
        <w:spacing w:before="0" w:line="276" w:lineRule="auto"/>
        <w:ind w:right="-8"/>
        <w:rPr>
          <w:rFonts w:eastAsia="Times New Roman"/>
          <w:sz w:val="24"/>
          <w:szCs w:val="20"/>
        </w:rPr>
      </w:pPr>
      <w:r w:rsidRPr="008F0FC3">
        <w:rPr>
          <w:rFonts w:eastAsia="Times New Roman"/>
          <w:sz w:val="24"/>
          <w:szCs w:val="20"/>
        </w:rPr>
        <w:t>Monitor and be accountable for the</w:t>
      </w:r>
      <w:r>
        <w:rPr>
          <w:rFonts w:eastAsia="Times New Roman"/>
          <w:sz w:val="24"/>
          <w:szCs w:val="20"/>
        </w:rPr>
        <w:t xml:space="preserve"> Circles of Support </w:t>
      </w:r>
      <w:r w:rsidRPr="008F0FC3">
        <w:rPr>
          <w:rFonts w:eastAsia="Times New Roman"/>
          <w:sz w:val="24"/>
          <w:szCs w:val="20"/>
        </w:rPr>
        <w:t>budget</w:t>
      </w:r>
      <w:r>
        <w:rPr>
          <w:rFonts w:eastAsia="Times New Roman"/>
          <w:sz w:val="24"/>
          <w:szCs w:val="20"/>
        </w:rPr>
        <w:t xml:space="preserve">, payments for Central Carers and process expenses </w:t>
      </w:r>
      <w:r w:rsidRPr="008F0FC3">
        <w:rPr>
          <w:rFonts w:eastAsia="Times New Roman"/>
          <w:sz w:val="24"/>
          <w:szCs w:val="20"/>
        </w:rPr>
        <w:t>as required</w:t>
      </w:r>
      <w:r>
        <w:rPr>
          <w:rFonts w:eastAsia="Times New Roman"/>
          <w:sz w:val="24"/>
          <w:szCs w:val="20"/>
        </w:rPr>
        <w:t>.</w:t>
      </w:r>
      <w:r w:rsidRPr="008F0FC3">
        <w:rPr>
          <w:rFonts w:eastAsia="Times New Roman"/>
          <w:sz w:val="24"/>
          <w:szCs w:val="20"/>
        </w:rPr>
        <w:t xml:space="preserve"> </w:t>
      </w:r>
    </w:p>
    <w:p w14:paraId="104F6B44" w14:textId="6BC43BE5" w:rsidR="00F00111" w:rsidRDefault="00F00111" w:rsidP="00F00111">
      <w:pPr>
        <w:pStyle w:val="Heading3"/>
      </w:pPr>
      <w:r>
        <w:t>Compliance</w:t>
      </w:r>
      <w:r w:rsidR="00100B0F">
        <w:t xml:space="preserve"> </w:t>
      </w:r>
      <w:r w:rsidR="00654A86">
        <w:t xml:space="preserve"> </w:t>
      </w:r>
    </w:p>
    <w:p w14:paraId="51D2C893" w14:textId="59297E75" w:rsidR="00F00111" w:rsidRDefault="00A83EB1" w:rsidP="00A83EB1">
      <w:r w:rsidRPr="00A83EB1">
        <w:t xml:space="preserve">Ensure adherence to legal, regulatory, and policy requirements under GDPR, Health and Safety, </w:t>
      </w:r>
      <w:r w:rsidR="000337B7">
        <w:t xml:space="preserve">Employee Code of Conduct </w:t>
      </w:r>
      <w:r w:rsidRPr="00A83EB1">
        <w:t>and in your area of expertise by identifying opportunities and risks, and escalating issues as necessary.</w:t>
      </w:r>
    </w:p>
    <w:p w14:paraId="383FE8A7" w14:textId="77777777" w:rsidR="00492D7C" w:rsidRDefault="00492D7C">
      <w:pPr>
        <w:spacing w:before="0" w:after="0"/>
        <w:rPr>
          <w:bCs/>
          <w:sz w:val="40"/>
        </w:rPr>
      </w:pPr>
      <w:r>
        <w:br w:type="page"/>
      </w:r>
    </w:p>
    <w:p w14:paraId="70C62739" w14:textId="0FCCA0C2" w:rsidR="00492D7C" w:rsidRPr="005F501A" w:rsidRDefault="00492D7C" w:rsidP="00492D7C">
      <w:pPr>
        <w:pStyle w:val="Heading2"/>
      </w:pPr>
      <w:r w:rsidRPr="005F501A">
        <w:t>Person specification</w:t>
      </w:r>
    </w:p>
    <w:p w14:paraId="7CDBAAD1" w14:textId="0F826DD5" w:rsidR="00492D7C" w:rsidRDefault="00A83EB1" w:rsidP="00A83EB1">
      <w:r w:rsidRPr="00A83EB1">
        <w:t>Your application form needs to demonstrate how you fulfil the role's requirements. It is essential to address the criteria, as this will be used to evaluate your suitability for the position.</w:t>
      </w:r>
    </w:p>
    <w:p w14:paraId="4A86F321" w14:textId="6E6D22B2" w:rsidR="00492D7C" w:rsidRPr="005F501A" w:rsidRDefault="00EF3333" w:rsidP="00492D7C">
      <w:pPr>
        <w:pStyle w:val="Heading3"/>
      </w:pPr>
      <w:r>
        <w:t>Essential and desirable c</w:t>
      </w:r>
      <w:r w:rsidR="00492D7C" w:rsidRPr="005F501A">
        <w:t>riteria</w:t>
      </w:r>
    </w:p>
    <w:p w14:paraId="71805735" w14:textId="76A95094" w:rsidR="007D7500" w:rsidRDefault="00492D7C" w:rsidP="00787552">
      <w:pPr>
        <w:pStyle w:val="BodytextIslington"/>
      </w:pPr>
      <w:r w:rsidRPr="00492D7C">
        <w:t>Essential: the basic requirements that must be met for someone to be considered for a particular job. These criteria are mandatory and cannot be negotiated.</w:t>
      </w:r>
      <w:r>
        <w:t xml:space="preserve"> </w:t>
      </w:r>
      <w:r w:rsidRPr="00492D7C">
        <w:t>Essential criteria directly impact the core qualifications or skills necessary to perform the job effectively.</w:t>
      </w:r>
    </w:p>
    <w:p w14:paraId="582250D2" w14:textId="1AA96E28" w:rsidR="00492D7C" w:rsidRDefault="00492D7C" w:rsidP="00787552">
      <w:pPr>
        <w:pStyle w:val="BodytextIslington"/>
      </w:pPr>
      <w:r>
        <w:t xml:space="preserve">Desirable: </w:t>
      </w:r>
      <w:r w:rsidR="007D7500" w:rsidRPr="007D7500">
        <w:t xml:space="preserve">the additional qualities, skills, or qualifications that would be advantageous for a candidate to possess but are not mandatory. </w:t>
      </w:r>
      <w:r w:rsidR="007D7500">
        <w:t>N</w:t>
      </w:r>
      <w:r w:rsidR="007D7500" w:rsidRPr="007D7500">
        <w:t>ot meeting them does not automatically disqualify someone from consideration for the job.</w:t>
      </w:r>
      <w:r w:rsidR="00950039">
        <w:t xml:space="preserve"> This also allows candidates who do not possess certain desirable criteria the opportunity to </w:t>
      </w:r>
      <w:r w:rsidR="00D761AD">
        <w:t xml:space="preserve">explain how their other knowledge, experience and skills relate to these and what they may be in the process of doing or </w:t>
      </w:r>
      <w:r w:rsidR="00AF1E6A">
        <w:t>willing to do to achieve these.</w:t>
      </w:r>
    </w:p>
    <w:p w14:paraId="3126716C" w14:textId="0331376B" w:rsidR="00052EED" w:rsidRPr="00A52F91" w:rsidRDefault="00052EED" w:rsidP="00A52F91">
      <w:pPr>
        <w:pStyle w:val="Heading4"/>
      </w:pPr>
      <w:r w:rsidRPr="00A52F91">
        <w:t>Knowledge</w:t>
      </w:r>
      <w:r w:rsidR="00515C48">
        <w:t>, experience, and skills</w:t>
      </w:r>
      <w:r w:rsidR="00A47BC6">
        <w:t xml:space="preserve"> (No more than </w:t>
      </w:r>
      <w:r w:rsidR="00F06413">
        <w:t>12 is advised</w:t>
      </w:r>
      <w:r w:rsidR="000720F5">
        <w:t xml:space="preserve"> – </w:t>
      </w:r>
      <w:r w:rsidR="000720F5" w:rsidRPr="000D6469">
        <w:rPr>
          <w:b w:val="0"/>
          <w:bCs/>
        </w:rPr>
        <w:t xml:space="preserve">use </w:t>
      </w:r>
      <w:r w:rsidR="000D6469">
        <w:rPr>
          <w:b w:val="0"/>
          <w:bCs/>
        </w:rPr>
        <w:t>‘</w:t>
      </w:r>
      <w:r w:rsidR="000720F5" w:rsidRPr="000D6469">
        <w:rPr>
          <w:b w:val="0"/>
          <w:bCs/>
        </w:rPr>
        <w:t>tab</w:t>
      </w:r>
      <w:r w:rsidR="000D6469">
        <w:rPr>
          <w:b w:val="0"/>
          <w:bCs/>
        </w:rPr>
        <w:t>’</w:t>
      </w:r>
      <w:r w:rsidR="000720F5" w:rsidRPr="000D6469">
        <w:rPr>
          <w:b w:val="0"/>
          <w:bCs/>
        </w:rPr>
        <w:t xml:space="preserve"> to create a new line</w:t>
      </w:r>
      <w:r w:rsidR="000D6469">
        <w:rPr>
          <w:b w:val="0"/>
          <w:bCs/>
        </w:rPr>
        <w:t xml:space="preserve"> when needed</w:t>
      </w:r>
      <w:r w:rsidR="00A47BC6">
        <w:t>)</w:t>
      </w:r>
    </w:p>
    <w:tbl>
      <w:tblPr>
        <w:tblStyle w:val="IslingtonTableStyle"/>
        <w:tblW w:w="10206" w:type="dxa"/>
        <w:tblBorders>
          <w:left w:val="none" w:sz="0" w:space="0" w:color="auto"/>
          <w:right w:val="none" w:sz="0" w:space="0" w:color="auto"/>
          <w:insideV w:val="none" w:sz="0" w:space="0" w:color="auto"/>
        </w:tblBorders>
        <w:tblLayout w:type="fixed"/>
        <w:tblLook w:val="04A0" w:firstRow="1" w:lastRow="0" w:firstColumn="1" w:lastColumn="0" w:noHBand="0" w:noVBand="1"/>
        <w:tblDescription w:val="Essential experience criteria"/>
      </w:tblPr>
      <w:tblGrid>
        <w:gridCol w:w="846"/>
        <w:gridCol w:w="6667"/>
        <w:gridCol w:w="2693"/>
      </w:tblGrid>
      <w:tr w:rsidR="005362E2" w:rsidRPr="001971FF" w14:paraId="2563625C" w14:textId="6C1D05F1" w:rsidTr="003036D8">
        <w:trPr>
          <w:cnfStyle w:val="100000000000" w:firstRow="1" w:lastRow="0" w:firstColumn="0" w:lastColumn="0" w:oddVBand="0" w:evenVBand="0" w:oddHBand="0" w:evenHBand="0" w:firstRowFirstColumn="0" w:firstRowLastColumn="0" w:lastRowFirstColumn="0" w:lastRowLastColumn="0"/>
          <w:trHeight w:val="313"/>
        </w:trPr>
        <w:tc>
          <w:tcPr>
            <w:tcW w:w="846" w:type="dxa"/>
          </w:tcPr>
          <w:p w14:paraId="2ADA104E" w14:textId="77777777" w:rsidR="005362E2" w:rsidRPr="00277255" w:rsidRDefault="005362E2">
            <w:pPr>
              <w:pStyle w:val="BodytextIslington"/>
            </w:pPr>
            <w:r>
              <w:t>Point</w:t>
            </w:r>
          </w:p>
        </w:tc>
        <w:tc>
          <w:tcPr>
            <w:tcW w:w="6667" w:type="dxa"/>
          </w:tcPr>
          <w:p w14:paraId="0AB05289" w14:textId="77777777" w:rsidR="005362E2" w:rsidRPr="00277255" w:rsidRDefault="005362E2">
            <w:pPr>
              <w:pStyle w:val="BodytextIslington"/>
            </w:pPr>
            <w:r w:rsidRPr="00277255">
              <w:t>Criteria description</w:t>
            </w:r>
          </w:p>
        </w:tc>
        <w:tc>
          <w:tcPr>
            <w:tcW w:w="2693" w:type="dxa"/>
          </w:tcPr>
          <w:p w14:paraId="295B0F36" w14:textId="77777777" w:rsidR="005362E2" w:rsidRPr="00277255" w:rsidRDefault="005362E2">
            <w:pPr>
              <w:pStyle w:val="BodytextIslington"/>
            </w:pPr>
            <w:r>
              <w:t>Essential/desirable</w:t>
            </w:r>
          </w:p>
        </w:tc>
      </w:tr>
      <w:tr w:rsidR="00D52F7C" w14:paraId="2B6FB6C2" w14:textId="22B1F647" w:rsidTr="003036D8">
        <w:trPr>
          <w:cantSplit/>
          <w:trHeight w:val="313"/>
        </w:trPr>
        <w:tc>
          <w:tcPr>
            <w:tcW w:w="846" w:type="dxa"/>
          </w:tcPr>
          <w:p w14:paraId="70C131CB" w14:textId="77777777" w:rsidR="00D52F7C" w:rsidRDefault="00D52F7C" w:rsidP="00AB7582">
            <w:pPr>
              <w:pStyle w:val="BodytextIslington"/>
              <w:spacing w:before="0"/>
            </w:pPr>
            <w:r>
              <w:t>1</w:t>
            </w:r>
          </w:p>
        </w:tc>
        <w:tc>
          <w:tcPr>
            <w:tcW w:w="6667" w:type="dxa"/>
          </w:tcPr>
          <w:p w14:paraId="3EA038CD" w14:textId="5D43BD19" w:rsidR="00D52F7C" w:rsidRPr="00F41E1E" w:rsidRDefault="00D52F7C" w:rsidP="00AB7582">
            <w:pPr>
              <w:pStyle w:val="BodytextIslington"/>
              <w:spacing w:before="0"/>
              <w:rPr>
                <w:rFonts w:cs="Tahoma"/>
                <w:color w:val="000000"/>
                <w:shd w:val="clear" w:color="auto" w:fill="FFFFFF"/>
              </w:rPr>
            </w:pPr>
            <w:r>
              <w:rPr>
                <w:rFonts w:cs="Tahoma"/>
              </w:rPr>
              <w:t>Social Work England recognised social work</w:t>
            </w:r>
            <w:r>
              <w:rPr>
                <w:rFonts w:cs="Tahoma"/>
                <w:spacing w:val="-17"/>
              </w:rPr>
              <w:t xml:space="preserve"> </w:t>
            </w:r>
            <w:r>
              <w:rPr>
                <w:rFonts w:cs="Tahoma"/>
              </w:rPr>
              <w:t>qualification</w:t>
            </w:r>
          </w:p>
        </w:tc>
        <w:tc>
          <w:tcPr>
            <w:tcW w:w="2693" w:type="dxa"/>
          </w:tcPr>
          <w:p w14:paraId="23AFD449" w14:textId="4D25BA05" w:rsidR="00D52F7C" w:rsidRDefault="00D52F7C" w:rsidP="00AB7582">
            <w:pPr>
              <w:pStyle w:val="BodytextIslington"/>
              <w:spacing w:before="0"/>
              <w:rPr>
                <w:rFonts w:eastAsia="Tahoma" w:cs="Tahoma"/>
              </w:rPr>
            </w:pPr>
            <w:r>
              <w:rPr>
                <w:rFonts w:eastAsia="Tahoma" w:cs="Tahoma"/>
              </w:rPr>
              <w:t>Essential</w:t>
            </w:r>
          </w:p>
        </w:tc>
      </w:tr>
      <w:tr w:rsidR="00D52F7C" w14:paraId="0B290542" w14:textId="0119CDA4" w:rsidTr="003036D8">
        <w:trPr>
          <w:cantSplit/>
          <w:trHeight w:val="313"/>
        </w:trPr>
        <w:tc>
          <w:tcPr>
            <w:tcW w:w="846" w:type="dxa"/>
          </w:tcPr>
          <w:p w14:paraId="300D22B7" w14:textId="1827D1C0" w:rsidR="00D52F7C" w:rsidRDefault="00D52F7C" w:rsidP="00AB7582">
            <w:pPr>
              <w:pStyle w:val="BodytextIslington"/>
              <w:spacing w:before="0"/>
            </w:pPr>
            <w:r>
              <w:t>2</w:t>
            </w:r>
          </w:p>
        </w:tc>
        <w:tc>
          <w:tcPr>
            <w:tcW w:w="6667" w:type="dxa"/>
          </w:tcPr>
          <w:p w14:paraId="02F996BC" w14:textId="7ED028E0" w:rsidR="00D52F7C" w:rsidRPr="00F41E1E" w:rsidRDefault="004429AC" w:rsidP="00AB7582">
            <w:pPr>
              <w:pStyle w:val="BodytextIslington"/>
              <w:spacing w:before="0"/>
              <w:rPr>
                <w:rFonts w:cs="Tahoma"/>
                <w:color w:val="000000"/>
                <w:shd w:val="clear" w:color="auto" w:fill="FFFFFF"/>
              </w:rPr>
            </w:pPr>
            <w:r w:rsidRPr="008F0FC3">
              <w:rPr>
                <w:rFonts w:cs="Tahoma"/>
              </w:rPr>
              <w:t xml:space="preserve">5+ years relevant and demonstrable </w:t>
            </w:r>
            <w:r>
              <w:rPr>
                <w:rFonts w:cs="Tahoma"/>
              </w:rPr>
              <w:t xml:space="preserve">children’s social work </w:t>
            </w:r>
            <w:r w:rsidRPr="008F0FC3">
              <w:rPr>
                <w:rFonts w:cs="Tahoma"/>
              </w:rPr>
              <w:t>experience</w:t>
            </w:r>
          </w:p>
        </w:tc>
        <w:tc>
          <w:tcPr>
            <w:tcW w:w="2693" w:type="dxa"/>
          </w:tcPr>
          <w:p w14:paraId="3C184C04" w14:textId="61B37B84" w:rsidR="00D52F7C" w:rsidRDefault="00D52F7C" w:rsidP="00AB7582">
            <w:pPr>
              <w:pStyle w:val="BodytextIslington"/>
              <w:spacing w:before="0"/>
              <w:rPr>
                <w:rFonts w:eastAsia="Tahoma" w:cs="Tahoma"/>
              </w:rPr>
            </w:pPr>
            <w:r>
              <w:rPr>
                <w:rFonts w:eastAsia="Tahoma" w:cs="Tahoma"/>
              </w:rPr>
              <w:t>Essential</w:t>
            </w:r>
          </w:p>
        </w:tc>
      </w:tr>
      <w:tr w:rsidR="00D52F7C" w14:paraId="4BCCAB16" w14:textId="328C9A0F" w:rsidTr="003036D8">
        <w:trPr>
          <w:cantSplit/>
          <w:trHeight w:val="313"/>
        </w:trPr>
        <w:tc>
          <w:tcPr>
            <w:tcW w:w="846" w:type="dxa"/>
          </w:tcPr>
          <w:p w14:paraId="6AD2156C" w14:textId="3BBD476B" w:rsidR="00D52F7C" w:rsidRDefault="00D52F7C" w:rsidP="00AB7582">
            <w:pPr>
              <w:pStyle w:val="BodytextIslington"/>
              <w:spacing w:before="0"/>
            </w:pPr>
            <w:r>
              <w:t>3</w:t>
            </w:r>
          </w:p>
        </w:tc>
        <w:tc>
          <w:tcPr>
            <w:tcW w:w="6667" w:type="dxa"/>
          </w:tcPr>
          <w:p w14:paraId="237EC691" w14:textId="77777777" w:rsidR="00B53732" w:rsidRPr="00513FB0" w:rsidRDefault="00B53732" w:rsidP="00AB7582">
            <w:pPr>
              <w:spacing w:before="0"/>
              <w:ind w:left="38"/>
              <w:rPr>
                <w:rFonts w:cs="Tahoma"/>
              </w:rPr>
            </w:pPr>
            <w:r w:rsidRPr="00513FB0">
              <w:rPr>
                <w:rFonts w:cs="Tahoma"/>
              </w:rPr>
              <w:t>An ability to lead on the implementation of the Circles of Support Family Model</w:t>
            </w:r>
          </w:p>
          <w:p w14:paraId="188CCECA" w14:textId="67B10F10" w:rsidR="00D52F7C" w:rsidRPr="00F41E1E" w:rsidRDefault="00B53732" w:rsidP="00AB7582">
            <w:pPr>
              <w:spacing w:before="0"/>
              <w:ind w:left="38"/>
              <w:rPr>
                <w:rFonts w:cs="Tahoma"/>
                <w:color w:val="000000"/>
                <w:shd w:val="clear" w:color="auto" w:fill="FFFFFF"/>
              </w:rPr>
            </w:pPr>
            <w:r w:rsidRPr="00513FB0">
              <w:rPr>
                <w:rFonts w:cs="Tahoma"/>
              </w:rPr>
              <w:t>A</w:t>
            </w:r>
            <w:r>
              <w:rPr>
                <w:rFonts w:cs="Tahoma"/>
              </w:rPr>
              <w:t xml:space="preserve">n ability to practice using </w:t>
            </w:r>
            <w:r w:rsidRPr="008F0FC3">
              <w:rPr>
                <w:rFonts w:cs="Tahoma"/>
                <w:color w:val="000000"/>
              </w:rPr>
              <w:t xml:space="preserve">Dyadic Development Practice </w:t>
            </w:r>
            <w:r>
              <w:rPr>
                <w:rFonts w:cs="Tahoma"/>
                <w:color w:val="000000"/>
              </w:rPr>
              <w:t>–</w:t>
            </w:r>
            <w:r w:rsidRPr="008F0FC3">
              <w:rPr>
                <w:rFonts w:cs="Tahoma"/>
                <w:color w:val="000000"/>
              </w:rPr>
              <w:t xml:space="preserve"> DDP</w:t>
            </w:r>
            <w:r>
              <w:rPr>
                <w:rFonts w:cs="Tahoma"/>
                <w:color w:val="000000"/>
              </w:rPr>
              <w:t xml:space="preserve"> methods.</w:t>
            </w:r>
          </w:p>
        </w:tc>
        <w:tc>
          <w:tcPr>
            <w:tcW w:w="2693" w:type="dxa"/>
          </w:tcPr>
          <w:p w14:paraId="6CE5ED47" w14:textId="46AB4252" w:rsidR="00D52F7C" w:rsidRDefault="00D52F7C" w:rsidP="00AB7582">
            <w:pPr>
              <w:pStyle w:val="BodytextIslington"/>
              <w:spacing w:before="0"/>
              <w:rPr>
                <w:rFonts w:eastAsia="Tahoma" w:cs="Tahoma"/>
              </w:rPr>
            </w:pPr>
            <w:r>
              <w:rPr>
                <w:rFonts w:eastAsia="Tahoma" w:cs="Tahoma"/>
              </w:rPr>
              <w:t>Essential</w:t>
            </w:r>
          </w:p>
        </w:tc>
      </w:tr>
      <w:tr w:rsidR="009D11DB" w14:paraId="724FA7F6" w14:textId="77777777" w:rsidTr="55F9FC32">
        <w:trPr>
          <w:cantSplit/>
          <w:trHeight w:val="313"/>
        </w:trPr>
        <w:tc>
          <w:tcPr>
            <w:tcW w:w="846" w:type="dxa"/>
          </w:tcPr>
          <w:p w14:paraId="4D42D8F2" w14:textId="62F486B8" w:rsidR="009D11DB" w:rsidRDefault="009D11DB" w:rsidP="00AB7582">
            <w:pPr>
              <w:pStyle w:val="BodytextIslington"/>
              <w:spacing w:before="0"/>
            </w:pPr>
            <w:r>
              <w:t>4</w:t>
            </w:r>
          </w:p>
        </w:tc>
        <w:tc>
          <w:tcPr>
            <w:tcW w:w="6667" w:type="dxa"/>
          </w:tcPr>
          <w:p w14:paraId="2C05960E" w14:textId="77777777" w:rsidR="00EC785D" w:rsidRPr="00513FB0" w:rsidRDefault="00EC785D" w:rsidP="00AB7582">
            <w:pPr>
              <w:spacing w:before="0"/>
              <w:ind w:left="38"/>
              <w:jc w:val="both"/>
              <w:rPr>
                <w:rFonts w:cs="Tahoma"/>
              </w:rPr>
            </w:pPr>
            <w:r w:rsidRPr="009246DE">
              <w:rPr>
                <w:rFonts w:cs="Tahoma"/>
              </w:rPr>
              <w:t>Able to provide professional leadership when working as part of a team and with other professionals working with the child, effectively communicating the social work role and framework for providing support and intervening to safeguard and promote the welfare of children.</w:t>
            </w:r>
          </w:p>
          <w:p w14:paraId="6D5A6D8D" w14:textId="77777777" w:rsidR="00EC785D" w:rsidRPr="00513FB0" w:rsidRDefault="00EC785D" w:rsidP="00AB7582">
            <w:pPr>
              <w:spacing w:before="0"/>
              <w:ind w:left="38"/>
              <w:rPr>
                <w:rFonts w:cs="Tahoma"/>
              </w:rPr>
            </w:pPr>
            <w:r w:rsidRPr="00513FB0">
              <w:rPr>
                <w:rFonts w:cs="Tahoma"/>
              </w:rPr>
              <w:t>Evidence of consistent good practice,</w:t>
            </w:r>
            <w:r>
              <w:rPr>
                <w:rFonts w:cs="Tahoma"/>
              </w:rPr>
              <w:t xml:space="preserve"> while</w:t>
            </w:r>
            <w:r w:rsidRPr="00513FB0">
              <w:rPr>
                <w:rFonts w:cs="Tahoma"/>
              </w:rPr>
              <w:t xml:space="preserve"> providing leadership and professional wisdom to colleagues and other professionals in work situations of high complexity. </w:t>
            </w:r>
          </w:p>
          <w:p w14:paraId="2B156EC9" w14:textId="4129AB97" w:rsidR="009D11DB" w:rsidRDefault="00EC785D" w:rsidP="00AB7582">
            <w:pPr>
              <w:spacing w:before="0"/>
              <w:ind w:left="38"/>
              <w:rPr>
                <w:rFonts w:cs="Tahoma"/>
                <w:color w:val="000000" w:themeColor="text1"/>
              </w:rPr>
            </w:pPr>
            <w:r>
              <w:rPr>
                <w:rFonts w:cs="Tahoma"/>
              </w:rPr>
              <w:t>Demonstrating a</w:t>
            </w:r>
            <w:r w:rsidRPr="00513FB0">
              <w:rPr>
                <w:rFonts w:cs="Tahoma"/>
              </w:rPr>
              <w:t xml:space="preserve"> positive, pragmatic, problem-solving attitude with a flexible and creative approach to achieving the Circles of Support Scheme outcomes to a high standard.</w:t>
            </w:r>
          </w:p>
        </w:tc>
        <w:tc>
          <w:tcPr>
            <w:tcW w:w="2693" w:type="dxa"/>
          </w:tcPr>
          <w:p w14:paraId="3452D3CC" w14:textId="058075D6" w:rsidR="009D11DB" w:rsidRDefault="009D11DB" w:rsidP="00AB7582">
            <w:pPr>
              <w:pStyle w:val="BodytextIslington"/>
              <w:spacing w:before="0"/>
              <w:rPr>
                <w:rFonts w:eastAsia="Tahoma" w:cs="Tahoma"/>
              </w:rPr>
            </w:pPr>
            <w:r>
              <w:rPr>
                <w:rFonts w:eastAsia="Tahoma" w:cs="Tahoma"/>
              </w:rPr>
              <w:t>Essential</w:t>
            </w:r>
          </w:p>
        </w:tc>
      </w:tr>
      <w:tr w:rsidR="006C2DEE" w14:paraId="6D31095F" w14:textId="77777777" w:rsidTr="55F9FC32">
        <w:trPr>
          <w:cantSplit/>
          <w:trHeight w:val="313"/>
        </w:trPr>
        <w:tc>
          <w:tcPr>
            <w:tcW w:w="846" w:type="dxa"/>
          </w:tcPr>
          <w:p w14:paraId="412CFC2F" w14:textId="0D417B0D" w:rsidR="006C2DEE" w:rsidRDefault="006C2DEE" w:rsidP="00AB7582">
            <w:pPr>
              <w:pStyle w:val="BodytextIslington"/>
              <w:spacing w:before="0"/>
            </w:pPr>
            <w:r>
              <w:t>5</w:t>
            </w:r>
          </w:p>
        </w:tc>
        <w:tc>
          <w:tcPr>
            <w:tcW w:w="6667" w:type="dxa"/>
          </w:tcPr>
          <w:p w14:paraId="4B3FBDA2" w14:textId="77777777" w:rsidR="006C2DEE" w:rsidRPr="00513FB0" w:rsidRDefault="006C2DEE" w:rsidP="00AB7582">
            <w:pPr>
              <w:spacing w:before="0"/>
              <w:ind w:left="38"/>
              <w:jc w:val="both"/>
              <w:rPr>
                <w:rFonts w:cs="Tahoma"/>
              </w:rPr>
            </w:pPr>
            <w:r w:rsidRPr="00513FB0">
              <w:rPr>
                <w:rFonts w:cs="Tahoma"/>
              </w:rPr>
              <w:t>Experience of carrying out the social work role autonomously with minimal guidance from management about expected quality of practice and relevant legal framework.</w:t>
            </w:r>
          </w:p>
          <w:p w14:paraId="75D36F1D" w14:textId="1093F31E" w:rsidR="006C2DEE" w:rsidRPr="007F551B" w:rsidRDefault="006C2DEE" w:rsidP="00AB7582">
            <w:pPr>
              <w:spacing w:before="0"/>
              <w:ind w:left="38"/>
              <w:jc w:val="both"/>
              <w:rPr>
                <w:rFonts w:cs="Tahoma"/>
                <w:color w:val="000000" w:themeColor="text1"/>
              </w:rPr>
            </w:pPr>
            <w:r>
              <w:rPr>
                <w:rFonts w:cs="Tahoma"/>
              </w:rPr>
              <w:t>And Show e</w:t>
            </w:r>
            <w:r w:rsidRPr="009246DE">
              <w:rPr>
                <w:rFonts w:cs="Tahoma"/>
              </w:rPr>
              <w:t xml:space="preserve">xperience of developing new ways of working that led to more effective practice across the team or wider service. </w:t>
            </w:r>
          </w:p>
        </w:tc>
        <w:tc>
          <w:tcPr>
            <w:tcW w:w="2693" w:type="dxa"/>
          </w:tcPr>
          <w:p w14:paraId="4B5A95C8" w14:textId="619AB3B0" w:rsidR="006C2DEE" w:rsidRDefault="006C2DEE" w:rsidP="00AB7582">
            <w:pPr>
              <w:pStyle w:val="BodytextIslington"/>
              <w:spacing w:before="0"/>
              <w:rPr>
                <w:rFonts w:eastAsia="Tahoma" w:cs="Tahoma"/>
              </w:rPr>
            </w:pPr>
            <w:r>
              <w:rPr>
                <w:rFonts w:eastAsia="Tahoma" w:cs="Tahoma"/>
              </w:rPr>
              <w:t>Essential</w:t>
            </w:r>
          </w:p>
        </w:tc>
      </w:tr>
      <w:tr w:rsidR="006C2DEE" w14:paraId="3A5F7ED8" w14:textId="77777777" w:rsidTr="55F9FC32">
        <w:trPr>
          <w:cantSplit/>
          <w:trHeight w:val="313"/>
        </w:trPr>
        <w:tc>
          <w:tcPr>
            <w:tcW w:w="846" w:type="dxa"/>
          </w:tcPr>
          <w:p w14:paraId="31856362" w14:textId="7C91EF18" w:rsidR="006C2DEE" w:rsidRDefault="006C2DEE" w:rsidP="00AB7582">
            <w:pPr>
              <w:pStyle w:val="BodytextIslington"/>
              <w:spacing w:before="0"/>
            </w:pPr>
            <w:r>
              <w:t>6</w:t>
            </w:r>
          </w:p>
        </w:tc>
        <w:tc>
          <w:tcPr>
            <w:tcW w:w="6667" w:type="dxa"/>
          </w:tcPr>
          <w:p w14:paraId="7F36ED1C" w14:textId="77777777" w:rsidR="00C525C5" w:rsidRPr="009246DE" w:rsidRDefault="00C525C5" w:rsidP="00AB7582">
            <w:pPr>
              <w:spacing w:before="0"/>
              <w:ind w:left="38"/>
              <w:jc w:val="both"/>
              <w:rPr>
                <w:rFonts w:cs="Tahoma"/>
              </w:rPr>
            </w:pPr>
            <w:r w:rsidRPr="009246DE">
              <w:rPr>
                <w:rFonts w:cs="Tahoma"/>
              </w:rPr>
              <w:t xml:space="preserve">Experience of working in children’s social care to a high standard using and providing constructive challenge to effectively address practice that requires improvement at individual and team level. </w:t>
            </w:r>
          </w:p>
          <w:p w14:paraId="6542780C" w14:textId="33D2274A" w:rsidR="006C2DEE" w:rsidRPr="007F551B" w:rsidRDefault="00C525C5" w:rsidP="00AB7582">
            <w:pPr>
              <w:spacing w:before="0"/>
              <w:ind w:left="38"/>
              <w:jc w:val="both"/>
              <w:rPr>
                <w:rFonts w:cs="Tahoma"/>
                <w:color w:val="000000" w:themeColor="text1"/>
              </w:rPr>
            </w:pPr>
            <w:r>
              <w:rPr>
                <w:rFonts w:cs="Tahoma"/>
              </w:rPr>
              <w:t>Be a</w:t>
            </w:r>
            <w:r w:rsidRPr="009246DE">
              <w:rPr>
                <w:rFonts w:cs="Tahoma"/>
              </w:rPr>
              <w:t xml:space="preserve">ble to establish and work effectively with a network of internal and external colleagues to promote a learning improvement culture. </w:t>
            </w:r>
          </w:p>
        </w:tc>
        <w:tc>
          <w:tcPr>
            <w:tcW w:w="2693" w:type="dxa"/>
          </w:tcPr>
          <w:p w14:paraId="42044F35" w14:textId="06EC553C" w:rsidR="006C2DEE" w:rsidRDefault="006C2DEE" w:rsidP="00AB7582">
            <w:pPr>
              <w:pStyle w:val="BodytextIslington"/>
              <w:spacing w:before="0"/>
              <w:rPr>
                <w:rFonts w:eastAsia="Tahoma" w:cs="Tahoma"/>
              </w:rPr>
            </w:pPr>
            <w:r>
              <w:rPr>
                <w:rFonts w:eastAsia="Tahoma" w:cs="Tahoma"/>
              </w:rPr>
              <w:t>Essential</w:t>
            </w:r>
          </w:p>
        </w:tc>
      </w:tr>
      <w:tr w:rsidR="006C2DEE" w14:paraId="2A7DDAB2" w14:textId="77777777" w:rsidTr="55F9FC32">
        <w:trPr>
          <w:cantSplit/>
          <w:trHeight w:val="313"/>
        </w:trPr>
        <w:tc>
          <w:tcPr>
            <w:tcW w:w="846" w:type="dxa"/>
          </w:tcPr>
          <w:p w14:paraId="23C1A126" w14:textId="393BB4D5" w:rsidR="006C2DEE" w:rsidRDefault="006C2DEE" w:rsidP="00AB7582">
            <w:pPr>
              <w:pStyle w:val="BodytextIslington"/>
              <w:spacing w:before="0"/>
            </w:pPr>
            <w:r>
              <w:t>7</w:t>
            </w:r>
          </w:p>
        </w:tc>
        <w:tc>
          <w:tcPr>
            <w:tcW w:w="6667" w:type="dxa"/>
          </w:tcPr>
          <w:p w14:paraId="731D16EE" w14:textId="77777777" w:rsidR="000A281C" w:rsidRPr="009246DE" w:rsidRDefault="000A281C" w:rsidP="00AB7582">
            <w:pPr>
              <w:spacing w:before="0"/>
              <w:ind w:left="38"/>
              <w:jc w:val="both"/>
              <w:rPr>
                <w:rFonts w:cs="Tahoma"/>
              </w:rPr>
            </w:pPr>
            <w:r w:rsidRPr="009246DE">
              <w:rPr>
                <w:rFonts w:cs="Tahoma"/>
              </w:rPr>
              <w:t xml:space="preserve">Model and promote a culture of good communication within own practice, the team and fostering service; able to show good practice examples of written and face-to-face communication to enable less experienced staff to learn about effective communication. </w:t>
            </w:r>
          </w:p>
          <w:p w14:paraId="564FF337" w14:textId="3E059FAC" w:rsidR="006C2DEE" w:rsidRPr="008F7534" w:rsidRDefault="000A281C" w:rsidP="00AB7582">
            <w:pPr>
              <w:spacing w:before="0"/>
              <w:ind w:left="38"/>
              <w:jc w:val="both"/>
              <w:rPr>
                <w:rFonts w:cs="Tahoma"/>
                <w:color w:val="000000" w:themeColor="text1"/>
              </w:rPr>
            </w:pPr>
            <w:r w:rsidRPr="009246DE">
              <w:rPr>
                <w:rFonts w:cs="Tahoma"/>
              </w:rPr>
              <w:t>Able to communicate confidently and effectively in a range of circumstances to wide range of audiences</w:t>
            </w:r>
          </w:p>
        </w:tc>
        <w:tc>
          <w:tcPr>
            <w:tcW w:w="2693" w:type="dxa"/>
          </w:tcPr>
          <w:p w14:paraId="54325899" w14:textId="01B64046" w:rsidR="006C2DEE" w:rsidRDefault="006C2DEE" w:rsidP="00AB7582">
            <w:pPr>
              <w:pStyle w:val="BodytextIslington"/>
              <w:spacing w:before="0"/>
              <w:rPr>
                <w:rFonts w:eastAsia="Tahoma" w:cs="Tahoma"/>
              </w:rPr>
            </w:pPr>
            <w:r>
              <w:rPr>
                <w:rFonts w:eastAsia="Tahoma" w:cs="Tahoma"/>
              </w:rPr>
              <w:t>Essential</w:t>
            </w:r>
          </w:p>
        </w:tc>
      </w:tr>
      <w:tr w:rsidR="006C2DEE" w14:paraId="14351984" w14:textId="77777777" w:rsidTr="55F9FC32">
        <w:trPr>
          <w:cantSplit/>
          <w:trHeight w:val="313"/>
        </w:trPr>
        <w:tc>
          <w:tcPr>
            <w:tcW w:w="846" w:type="dxa"/>
          </w:tcPr>
          <w:p w14:paraId="6061F8AE" w14:textId="60A34729" w:rsidR="006C2DEE" w:rsidRDefault="006C2DEE" w:rsidP="00AB7582">
            <w:pPr>
              <w:pStyle w:val="BodytextIslington"/>
              <w:spacing w:before="0"/>
            </w:pPr>
            <w:r>
              <w:t>8</w:t>
            </w:r>
          </w:p>
        </w:tc>
        <w:tc>
          <w:tcPr>
            <w:tcW w:w="6667" w:type="dxa"/>
          </w:tcPr>
          <w:p w14:paraId="298E1C0E" w14:textId="4191245A" w:rsidR="006C2DEE" w:rsidRPr="008F7534" w:rsidRDefault="00C80471" w:rsidP="00AB7582">
            <w:pPr>
              <w:spacing w:before="0"/>
              <w:ind w:left="38"/>
              <w:jc w:val="both"/>
              <w:rPr>
                <w:rFonts w:cs="Tahoma"/>
                <w:color w:val="000000" w:themeColor="text1"/>
              </w:rPr>
            </w:pPr>
            <w:r w:rsidRPr="009246DE">
              <w:rPr>
                <w:rFonts w:cs="Tahoma"/>
              </w:rPr>
              <w:t xml:space="preserve">Able to model effective engagement with a wide range of people in challenging situations, and support others to maintain effective engagement with children, young people and their families including in situations of hostility or high risk. </w:t>
            </w:r>
          </w:p>
        </w:tc>
        <w:tc>
          <w:tcPr>
            <w:tcW w:w="2693" w:type="dxa"/>
          </w:tcPr>
          <w:p w14:paraId="4BD70DB1" w14:textId="221135D5" w:rsidR="006C2DEE" w:rsidRDefault="006C2DEE" w:rsidP="00AB7582">
            <w:pPr>
              <w:pStyle w:val="BodytextIslington"/>
              <w:spacing w:before="0"/>
              <w:rPr>
                <w:rFonts w:eastAsia="Tahoma" w:cs="Tahoma"/>
              </w:rPr>
            </w:pPr>
            <w:r>
              <w:rPr>
                <w:rFonts w:eastAsia="Tahoma" w:cs="Tahoma"/>
              </w:rPr>
              <w:t>Essential</w:t>
            </w:r>
          </w:p>
        </w:tc>
      </w:tr>
      <w:tr w:rsidR="00CD138D" w14:paraId="7B068594" w14:textId="77777777" w:rsidTr="55F9FC32">
        <w:trPr>
          <w:cantSplit/>
          <w:trHeight w:val="313"/>
        </w:trPr>
        <w:tc>
          <w:tcPr>
            <w:tcW w:w="846" w:type="dxa"/>
          </w:tcPr>
          <w:p w14:paraId="2C320F9C" w14:textId="72EDDA5D" w:rsidR="00CD138D" w:rsidRDefault="00CD138D" w:rsidP="00AB7582">
            <w:pPr>
              <w:pStyle w:val="BodytextIslington"/>
              <w:spacing w:before="0"/>
            </w:pPr>
            <w:r>
              <w:t>9</w:t>
            </w:r>
          </w:p>
        </w:tc>
        <w:tc>
          <w:tcPr>
            <w:tcW w:w="6667" w:type="dxa"/>
          </w:tcPr>
          <w:p w14:paraId="0819D966" w14:textId="77777777" w:rsidR="00CD138D" w:rsidRPr="009246DE" w:rsidRDefault="00CD138D" w:rsidP="00AB7582">
            <w:pPr>
              <w:spacing w:before="0"/>
              <w:ind w:left="38"/>
              <w:jc w:val="both"/>
              <w:rPr>
                <w:rFonts w:cs="Tahoma"/>
              </w:rPr>
            </w:pPr>
            <w:r w:rsidRPr="009246DE">
              <w:rPr>
                <w:rFonts w:cs="Tahoma"/>
              </w:rPr>
              <w:t xml:space="preserve">Able to gather, analyse and review complex and / or contradictory information quickly and effectively from foster carers, children, young people, parents and other family members, (including in a crisis situation) to make professional judgements and inform actions taken to meet need and reduce risk. </w:t>
            </w:r>
          </w:p>
          <w:p w14:paraId="178DA2A6" w14:textId="3D3627B8" w:rsidR="00CD138D" w:rsidRPr="004A07B1" w:rsidRDefault="00CD138D" w:rsidP="00AB7582">
            <w:pPr>
              <w:pStyle w:val="BodytextIslington"/>
              <w:spacing w:before="0"/>
              <w:rPr>
                <w:rFonts w:cs="Tahoma"/>
                <w:color w:val="000000" w:themeColor="text1"/>
              </w:rPr>
            </w:pPr>
            <w:r w:rsidRPr="009246DE">
              <w:rPr>
                <w:rFonts w:cs="Tahoma"/>
              </w:rPr>
              <w:t xml:space="preserve">Able to model emotional resilience and help others to develop resilience in the face of the pressures and demands of the </w:t>
            </w:r>
            <w:r w:rsidR="00FB7DD1" w:rsidRPr="009246DE">
              <w:rPr>
                <w:rFonts w:cs="Tahoma"/>
              </w:rPr>
              <w:t>job and</w:t>
            </w:r>
            <w:r w:rsidRPr="009246DE">
              <w:rPr>
                <w:rFonts w:cs="Tahoma"/>
              </w:rPr>
              <w:t xml:space="preserve"> recognise personal limitations and how to seek advice.</w:t>
            </w:r>
          </w:p>
        </w:tc>
        <w:tc>
          <w:tcPr>
            <w:tcW w:w="2693" w:type="dxa"/>
          </w:tcPr>
          <w:p w14:paraId="2FA57F04" w14:textId="1A71AF9A" w:rsidR="00CD138D" w:rsidRDefault="00CD138D" w:rsidP="00AB7582">
            <w:pPr>
              <w:pStyle w:val="BodytextIslington"/>
              <w:spacing w:before="0"/>
              <w:rPr>
                <w:rFonts w:eastAsia="Tahoma" w:cs="Tahoma"/>
              </w:rPr>
            </w:pPr>
            <w:r>
              <w:rPr>
                <w:rFonts w:eastAsia="Tahoma" w:cs="Tahoma"/>
              </w:rPr>
              <w:t>Essentia</w:t>
            </w:r>
            <w:r w:rsidR="00345D79">
              <w:rPr>
                <w:rFonts w:eastAsia="Tahoma" w:cs="Tahoma"/>
              </w:rPr>
              <w:t>l</w:t>
            </w:r>
          </w:p>
        </w:tc>
      </w:tr>
      <w:tr w:rsidR="00CD138D" w14:paraId="30E9A167" w14:textId="77777777" w:rsidTr="55F9FC32">
        <w:trPr>
          <w:cantSplit/>
          <w:trHeight w:val="313"/>
        </w:trPr>
        <w:tc>
          <w:tcPr>
            <w:tcW w:w="846" w:type="dxa"/>
          </w:tcPr>
          <w:p w14:paraId="3870B870" w14:textId="502BF1AD" w:rsidR="00CD138D" w:rsidRDefault="00CD138D" w:rsidP="00AB7582">
            <w:pPr>
              <w:pStyle w:val="BodytextIslington"/>
              <w:spacing w:before="0"/>
            </w:pPr>
            <w:r>
              <w:t>10</w:t>
            </w:r>
          </w:p>
        </w:tc>
        <w:tc>
          <w:tcPr>
            <w:tcW w:w="6667" w:type="dxa"/>
          </w:tcPr>
          <w:p w14:paraId="5760797A" w14:textId="5C3B79E5" w:rsidR="00CD138D" w:rsidRPr="004A07B1" w:rsidRDefault="00C40DDF" w:rsidP="00AB7582">
            <w:pPr>
              <w:pStyle w:val="BodytextIslington"/>
              <w:spacing w:before="0"/>
              <w:rPr>
                <w:rFonts w:cs="Tahoma"/>
                <w:color w:val="000000" w:themeColor="text1"/>
              </w:rPr>
            </w:pPr>
            <w:r w:rsidRPr="00513FB0">
              <w:rPr>
                <w:rFonts w:cs="Tahoma"/>
              </w:rPr>
              <w:t>Able to model and support others to reflect on and manage the influence and impact of own values on professional practice, and to analyse, reflect on and work with ethical dilemmas.</w:t>
            </w:r>
          </w:p>
        </w:tc>
        <w:tc>
          <w:tcPr>
            <w:tcW w:w="2693" w:type="dxa"/>
          </w:tcPr>
          <w:p w14:paraId="2B212087" w14:textId="40653E9D" w:rsidR="00CD138D" w:rsidRDefault="00CD138D" w:rsidP="00AB7582">
            <w:pPr>
              <w:pStyle w:val="BodytextIslington"/>
              <w:spacing w:before="0"/>
              <w:rPr>
                <w:rFonts w:eastAsia="Tahoma" w:cs="Tahoma"/>
              </w:rPr>
            </w:pPr>
            <w:r>
              <w:rPr>
                <w:rFonts w:eastAsia="Tahoma" w:cs="Tahoma"/>
              </w:rPr>
              <w:t>Essential</w:t>
            </w:r>
          </w:p>
        </w:tc>
      </w:tr>
      <w:tr w:rsidR="00CD138D" w14:paraId="624E2156" w14:textId="77777777" w:rsidTr="55F9FC32">
        <w:trPr>
          <w:cantSplit/>
          <w:trHeight w:val="313"/>
        </w:trPr>
        <w:tc>
          <w:tcPr>
            <w:tcW w:w="846" w:type="dxa"/>
          </w:tcPr>
          <w:p w14:paraId="7FEBFD2E" w14:textId="6BFA3983" w:rsidR="00CD138D" w:rsidRDefault="00CD138D" w:rsidP="00AB7582">
            <w:pPr>
              <w:pStyle w:val="BodytextIslington"/>
              <w:spacing w:before="0"/>
            </w:pPr>
            <w:r>
              <w:t>11</w:t>
            </w:r>
          </w:p>
        </w:tc>
        <w:tc>
          <w:tcPr>
            <w:tcW w:w="6667" w:type="dxa"/>
          </w:tcPr>
          <w:p w14:paraId="1B5CBEEE" w14:textId="3D24A82C" w:rsidR="00CD138D" w:rsidRPr="00642C70" w:rsidRDefault="00F84312" w:rsidP="00AB7582">
            <w:pPr>
              <w:spacing w:before="0"/>
              <w:ind w:left="38"/>
              <w:jc w:val="both"/>
              <w:rPr>
                <w:rFonts w:cs="Tahoma"/>
                <w:color w:val="000000" w:themeColor="text1"/>
              </w:rPr>
            </w:pPr>
            <w:r w:rsidRPr="009246DE">
              <w:rPr>
                <w:rFonts w:cs="Tahoma"/>
              </w:rPr>
              <w:t>Analyse complex plans regularly to ensure the support provided is making a difference to reduce risk, adjusting the plan accordingly, including the views of children, young people, parents, carers and the professional network.</w:t>
            </w:r>
            <w:r>
              <w:rPr>
                <w:rFonts w:cs="Tahoma"/>
              </w:rPr>
              <w:t xml:space="preserve"> </w:t>
            </w:r>
            <w:r w:rsidRPr="00513FB0">
              <w:rPr>
                <w:rFonts w:cs="Tahoma"/>
              </w:rPr>
              <w:t xml:space="preserve">Able to effectively and constructively challenge others about the basis of professional judgements and decisions. </w:t>
            </w:r>
          </w:p>
        </w:tc>
        <w:tc>
          <w:tcPr>
            <w:tcW w:w="2693" w:type="dxa"/>
          </w:tcPr>
          <w:p w14:paraId="5015759E" w14:textId="54C5B95E" w:rsidR="00CD138D" w:rsidRDefault="00CD138D" w:rsidP="00AB7582">
            <w:pPr>
              <w:pStyle w:val="BodytextIslington"/>
              <w:spacing w:before="0"/>
              <w:rPr>
                <w:rFonts w:eastAsia="Tahoma" w:cs="Tahoma"/>
              </w:rPr>
            </w:pPr>
            <w:r>
              <w:rPr>
                <w:rFonts w:eastAsia="Tahoma" w:cs="Tahoma"/>
              </w:rPr>
              <w:t>Essentia</w:t>
            </w:r>
            <w:r w:rsidR="00890E56">
              <w:rPr>
                <w:rFonts w:eastAsia="Tahoma" w:cs="Tahoma"/>
              </w:rPr>
              <w:t>l</w:t>
            </w:r>
          </w:p>
        </w:tc>
      </w:tr>
      <w:tr w:rsidR="006A1722" w14:paraId="6684902D" w14:textId="77777777" w:rsidTr="55F9FC32">
        <w:trPr>
          <w:cantSplit/>
          <w:trHeight w:val="313"/>
        </w:trPr>
        <w:tc>
          <w:tcPr>
            <w:tcW w:w="846" w:type="dxa"/>
          </w:tcPr>
          <w:p w14:paraId="0B476052" w14:textId="56F92CC4" w:rsidR="006A1722" w:rsidRDefault="006A1722" w:rsidP="00AB7582">
            <w:pPr>
              <w:pStyle w:val="BodytextIslington"/>
              <w:spacing w:before="0"/>
            </w:pPr>
            <w:r>
              <w:t>12</w:t>
            </w:r>
          </w:p>
        </w:tc>
        <w:tc>
          <w:tcPr>
            <w:tcW w:w="6667" w:type="dxa"/>
          </w:tcPr>
          <w:p w14:paraId="7AD6BC64" w14:textId="77777777" w:rsidR="006A1722" w:rsidRDefault="006A1722" w:rsidP="00AB7582">
            <w:pPr>
              <w:spacing w:before="0"/>
              <w:ind w:left="38"/>
              <w:jc w:val="both"/>
              <w:rPr>
                <w:rFonts w:cs="Tahoma"/>
              </w:rPr>
            </w:pPr>
            <w:r w:rsidRPr="00513FB0">
              <w:rPr>
                <w:rFonts w:cs="Tahoma"/>
              </w:rPr>
              <w:t xml:space="preserve">Able to stay up to date with relevant changes in the legal framework, research and best practice relevant to the service, and apply this in own practice and able to confidently disseminate across the team and service group. </w:t>
            </w:r>
          </w:p>
          <w:p w14:paraId="4C46E79B" w14:textId="6CA47581" w:rsidR="006A1722" w:rsidRPr="00642C70" w:rsidRDefault="006A1722" w:rsidP="00AB7582">
            <w:pPr>
              <w:spacing w:before="0"/>
              <w:ind w:left="38"/>
              <w:jc w:val="both"/>
              <w:rPr>
                <w:rFonts w:cs="Tahoma"/>
                <w:color w:val="000000" w:themeColor="text1"/>
              </w:rPr>
            </w:pPr>
            <w:r w:rsidRPr="00513FB0">
              <w:rPr>
                <w:rFonts w:cs="Tahoma"/>
              </w:rPr>
              <w:t xml:space="preserve">Able to stay up to date with and to communicate to others the profession’s ethical principles and legislative framework. This would be inclusive of fostering regulations and statutory guidance, Children Act 1989, the Adoption and Children Act 2002, the Leaving Care Act 2000, the Children &amp; Young Person’s Act 2008 and statutory regulations relating to assessment and children in need, looked after children and care leavers, and privately fostered children. </w:t>
            </w:r>
          </w:p>
        </w:tc>
        <w:tc>
          <w:tcPr>
            <w:tcW w:w="2693" w:type="dxa"/>
          </w:tcPr>
          <w:p w14:paraId="572FF987" w14:textId="2513D21A" w:rsidR="006A1722" w:rsidRDefault="006A1722" w:rsidP="00AB7582">
            <w:pPr>
              <w:pStyle w:val="BodytextIslington"/>
              <w:spacing w:before="0"/>
              <w:rPr>
                <w:rFonts w:eastAsia="Tahoma" w:cs="Tahoma"/>
              </w:rPr>
            </w:pPr>
            <w:r>
              <w:rPr>
                <w:rFonts w:eastAsia="Tahoma" w:cs="Tahoma"/>
              </w:rPr>
              <w:t>Essential</w:t>
            </w:r>
          </w:p>
        </w:tc>
      </w:tr>
      <w:tr w:rsidR="006A1722" w14:paraId="7FD05E17" w14:textId="77777777" w:rsidTr="55F9FC32">
        <w:trPr>
          <w:cantSplit/>
          <w:trHeight w:val="313"/>
        </w:trPr>
        <w:tc>
          <w:tcPr>
            <w:tcW w:w="846" w:type="dxa"/>
          </w:tcPr>
          <w:p w14:paraId="55C7D2B7" w14:textId="54A98E40" w:rsidR="006A1722" w:rsidRDefault="006A1722" w:rsidP="00AB7582">
            <w:pPr>
              <w:pStyle w:val="BodytextIslington"/>
              <w:spacing w:before="0"/>
            </w:pPr>
            <w:r>
              <w:t>13</w:t>
            </w:r>
          </w:p>
        </w:tc>
        <w:tc>
          <w:tcPr>
            <w:tcW w:w="6667" w:type="dxa"/>
          </w:tcPr>
          <w:p w14:paraId="6DEB9137" w14:textId="3E206250" w:rsidR="006A1722" w:rsidRPr="00AF22D5" w:rsidRDefault="00720B7A" w:rsidP="00AB7582">
            <w:pPr>
              <w:pStyle w:val="BodytextIslington"/>
              <w:spacing w:before="0"/>
              <w:rPr>
                <w:rFonts w:cs="Tahoma"/>
                <w:color w:val="000000" w:themeColor="text1"/>
              </w:rPr>
            </w:pPr>
            <w:r w:rsidRPr="00513FB0">
              <w:rPr>
                <w:rFonts w:cs="Tahoma"/>
              </w:rPr>
              <w:t>Able to apply and model problem solving skills to more complex cases where relevant information is not available or less conclusive in determining the child’s needs and level of risk; employ and model a range of effective interventions that best fits the assessed needs and level of risk. Able to use knowledge and skill to make complex judgements in uncertain and ambiguous situations, supporting and challenging others to do the same.</w:t>
            </w:r>
          </w:p>
        </w:tc>
        <w:tc>
          <w:tcPr>
            <w:tcW w:w="2693" w:type="dxa"/>
          </w:tcPr>
          <w:p w14:paraId="012EE9EA" w14:textId="34016FCD" w:rsidR="006A1722" w:rsidRDefault="006A1722" w:rsidP="00AB7582">
            <w:pPr>
              <w:pStyle w:val="BodytextIslington"/>
              <w:spacing w:before="0"/>
              <w:rPr>
                <w:rFonts w:eastAsia="Tahoma" w:cs="Tahoma"/>
              </w:rPr>
            </w:pPr>
            <w:r>
              <w:rPr>
                <w:rFonts w:eastAsia="Tahoma" w:cs="Tahoma"/>
              </w:rPr>
              <w:t>Essential</w:t>
            </w:r>
          </w:p>
        </w:tc>
      </w:tr>
      <w:tr w:rsidR="006A1722" w14:paraId="34CF2B6B" w14:textId="77777777" w:rsidTr="55F9FC32">
        <w:trPr>
          <w:cantSplit/>
          <w:trHeight w:val="313"/>
        </w:trPr>
        <w:tc>
          <w:tcPr>
            <w:tcW w:w="846" w:type="dxa"/>
          </w:tcPr>
          <w:p w14:paraId="4879E819" w14:textId="5E899F52" w:rsidR="006A1722" w:rsidRDefault="006A1722" w:rsidP="00AB7582">
            <w:pPr>
              <w:pStyle w:val="BodytextIslington"/>
              <w:spacing w:before="0"/>
            </w:pPr>
            <w:r>
              <w:t>14</w:t>
            </w:r>
          </w:p>
        </w:tc>
        <w:tc>
          <w:tcPr>
            <w:tcW w:w="6667" w:type="dxa"/>
          </w:tcPr>
          <w:p w14:paraId="3C42BFB6" w14:textId="77777777" w:rsidR="00497043" w:rsidRPr="00513FB0" w:rsidRDefault="00497043" w:rsidP="00AB7582">
            <w:pPr>
              <w:spacing w:before="0"/>
              <w:ind w:left="38"/>
              <w:jc w:val="both"/>
              <w:rPr>
                <w:rFonts w:cs="Tahoma"/>
              </w:rPr>
            </w:pPr>
            <w:r w:rsidRPr="00513FB0">
              <w:rPr>
                <w:rFonts w:cs="Tahoma"/>
              </w:rPr>
              <w:t xml:space="preserve">Model best practice in using evidence, research and own expertise including knowledge of child development, attachment, child abuse and neglect, and effective practice to support good quality care; apply, model and promote high standards of critical thinking and professional judgement. Able to apply good reasoning and analysis, and prepare good quality reports for panels and court. </w:t>
            </w:r>
          </w:p>
          <w:p w14:paraId="07C9F4A2" w14:textId="00FE6140" w:rsidR="006A1722" w:rsidRPr="00AF22D5" w:rsidRDefault="00497043" w:rsidP="00AB7582">
            <w:pPr>
              <w:spacing w:before="0"/>
              <w:ind w:left="38"/>
              <w:jc w:val="both"/>
              <w:rPr>
                <w:rFonts w:cs="Tahoma"/>
                <w:color w:val="000000" w:themeColor="text1"/>
              </w:rPr>
            </w:pPr>
            <w:r w:rsidRPr="009246DE">
              <w:rPr>
                <w:rFonts w:cs="Tahoma"/>
              </w:rPr>
              <w:t>Model and promote best practice in sharing information appropriately and respectfully, working</w:t>
            </w:r>
            <w:r>
              <w:rPr>
                <w:rFonts w:cs="Tahoma"/>
              </w:rPr>
              <w:t xml:space="preserve"> in collaboration.</w:t>
            </w:r>
          </w:p>
        </w:tc>
        <w:tc>
          <w:tcPr>
            <w:tcW w:w="2693" w:type="dxa"/>
          </w:tcPr>
          <w:p w14:paraId="69BA8D64" w14:textId="362ADAAC" w:rsidR="006A1722" w:rsidRDefault="006A1722" w:rsidP="00AB7582">
            <w:pPr>
              <w:pStyle w:val="BodytextIslington"/>
              <w:spacing w:before="0"/>
              <w:rPr>
                <w:rFonts w:eastAsia="Tahoma" w:cs="Tahoma"/>
              </w:rPr>
            </w:pPr>
            <w:r>
              <w:rPr>
                <w:rFonts w:eastAsia="Tahoma" w:cs="Tahoma"/>
              </w:rPr>
              <w:t>Essential</w:t>
            </w:r>
          </w:p>
        </w:tc>
      </w:tr>
      <w:tr w:rsidR="006A1722" w14:paraId="211B7A40" w14:textId="77777777" w:rsidTr="55F9FC32">
        <w:trPr>
          <w:cantSplit/>
          <w:trHeight w:val="313"/>
        </w:trPr>
        <w:tc>
          <w:tcPr>
            <w:tcW w:w="846" w:type="dxa"/>
          </w:tcPr>
          <w:p w14:paraId="7F25F6F5" w14:textId="26EBDD81" w:rsidR="006A1722" w:rsidRDefault="006A1722" w:rsidP="00AB7582">
            <w:pPr>
              <w:pStyle w:val="BodytextIslington"/>
              <w:spacing w:before="0"/>
            </w:pPr>
            <w:r>
              <w:t>15</w:t>
            </w:r>
          </w:p>
        </w:tc>
        <w:tc>
          <w:tcPr>
            <w:tcW w:w="6667" w:type="dxa"/>
          </w:tcPr>
          <w:p w14:paraId="52FF2694" w14:textId="77777777" w:rsidR="005D427E" w:rsidRPr="00513FB0" w:rsidRDefault="005D427E" w:rsidP="00AB7582">
            <w:pPr>
              <w:spacing w:before="0"/>
              <w:jc w:val="both"/>
              <w:rPr>
                <w:rFonts w:cs="Tahoma"/>
              </w:rPr>
            </w:pPr>
            <w:r w:rsidRPr="00513FB0">
              <w:rPr>
                <w:rFonts w:cs="Tahoma"/>
              </w:rPr>
              <w:t xml:space="preserve">Be responsible for using supervision and other opportunities to critically reflect on own practice and actions to improve own performance, and to identify actions that would improve the effectiveness of the team and wider service group. </w:t>
            </w:r>
          </w:p>
          <w:p w14:paraId="6E8016B4" w14:textId="2A5C9525" w:rsidR="006A1722" w:rsidRPr="00AF22D5" w:rsidRDefault="005D427E" w:rsidP="00AB7582">
            <w:pPr>
              <w:spacing w:before="0"/>
              <w:jc w:val="both"/>
              <w:rPr>
                <w:rFonts w:cs="Tahoma"/>
                <w:color w:val="000000" w:themeColor="text1"/>
              </w:rPr>
            </w:pPr>
            <w:r w:rsidRPr="00513FB0">
              <w:rPr>
                <w:rFonts w:cs="Tahoma"/>
              </w:rPr>
              <w:t xml:space="preserve">Able to develop, communicate, and evaluate the impact of help and interventions on own cases, and cases allocated to other social workers. </w:t>
            </w:r>
          </w:p>
        </w:tc>
        <w:tc>
          <w:tcPr>
            <w:tcW w:w="2693" w:type="dxa"/>
          </w:tcPr>
          <w:p w14:paraId="42F3E16A" w14:textId="7A9C633F" w:rsidR="006A1722" w:rsidRDefault="006A1722" w:rsidP="00AB7582">
            <w:pPr>
              <w:pStyle w:val="BodytextIslington"/>
              <w:spacing w:before="0"/>
              <w:rPr>
                <w:rFonts w:eastAsia="Tahoma" w:cs="Tahoma"/>
              </w:rPr>
            </w:pPr>
            <w:r>
              <w:rPr>
                <w:rFonts w:eastAsia="Tahoma" w:cs="Tahoma"/>
              </w:rPr>
              <w:t>Essentia</w:t>
            </w:r>
            <w:r w:rsidR="00CE29FB">
              <w:rPr>
                <w:rFonts w:eastAsia="Tahoma" w:cs="Tahoma"/>
              </w:rPr>
              <w:t>l</w:t>
            </w:r>
          </w:p>
        </w:tc>
      </w:tr>
      <w:tr w:rsidR="00D74737" w14:paraId="312FCA86" w14:textId="77777777" w:rsidTr="55F9FC32">
        <w:trPr>
          <w:cantSplit/>
          <w:trHeight w:val="313"/>
        </w:trPr>
        <w:tc>
          <w:tcPr>
            <w:tcW w:w="846" w:type="dxa"/>
          </w:tcPr>
          <w:p w14:paraId="796071D8" w14:textId="7224BD40" w:rsidR="00D74737" w:rsidRDefault="00D74737" w:rsidP="00AB7582">
            <w:pPr>
              <w:pStyle w:val="BodytextIslington"/>
              <w:spacing w:before="0"/>
            </w:pPr>
            <w:r>
              <w:t>16</w:t>
            </w:r>
          </w:p>
        </w:tc>
        <w:tc>
          <w:tcPr>
            <w:tcW w:w="6667" w:type="dxa"/>
          </w:tcPr>
          <w:p w14:paraId="334C6C0C" w14:textId="77777777" w:rsidR="00D74737" w:rsidRPr="00513FB0" w:rsidRDefault="00D74737" w:rsidP="00AB7582">
            <w:pPr>
              <w:spacing w:before="0"/>
              <w:jc w:val="both"/>
              <w:rPr>
                <w:rFonts w:cs="Tahoma"/>
              </w:rPr>
            </w:pPr>
            <w:r w:rsidRPr="00513FB0">
              <w:rPr>
                <w:rFonts w:cs="Tahoma"/>
              </w:rPr>
              <w:t xml:space="preserve">Able to effectively formulate, test, evaluate and review hypotheses in response to information available, to identify appropriate responses to the assessed needs and risks to children, and to model this with less experienced practitioners. Able to apply and promote within the team imagination, creativity and curiosity to practice in order to achieve positive changes for children. </w:t>
            </w:r>
          </w:p>
          <w:p w14:paraId="03FC6A67" w14:textId="15D9D7D3" w:rsidR="00D74737" w:rsidRPr="00513FB0" w:rsidRDefault="00D74737" w:rsidP="00AB7582">
            <w:pPr>
              <w:spacing w:before="0"/>
              <w:jc w:val="both"/>
              <w:rPr>
                <w:rFonts w:cs="Tahoma"/>
              </w:rPr>
            </w:pPr>
            <w:r w:rsidRPr="00513FB0">
              <w:rPr>
                <w:rFonts w:cs="Tahoma"/>
              </w:rPr>
              <w:t>Able to make and model how to make timely professional judgements and appropriate decisions where positive change is not happening within a timescale that meets the child’s need to be safe and have a permanence through their childhood</w:t>
            </w:r>
          </w:p>
        </w:tc>
        <w:tc>
          <w:tcPr>
            <w:tcW w:w="2693" w:type="dxa"/>
          </w:tcPr>
          <w:p w14:paraId="058A9982" w14:textId="77A70545" w:rsidR="00D74737" w:rsidRDefault="00CE29FB" w:rsidP="00AB7582">
            <w:pPr>
              <w:pStyle w:val="BodytextIslington"/>
              <w:spacing w:before="0"/>
              <w:rPr>
                <w:rFonts w:eastAsia="Tahoma" w:cs="Tahoma"/>
              </w:rPr>
            </w:pPr>
            <w:r>
              <w:rPr>
                <w:rFonts w:eastAsia="Tahoma" w:cs="Tahoma"/>
              </w:rPr>
              <w:t>Essential</w:t>
            </w:r>
          </w:p>
        </w:tc>
      </w:tr>
      <w:tr w:rsidR="00D74737" w14:paraId="3B4E5C41" w14:textId="77777777" w:rsidTr="55F9FC32">
        <w:trPr>
          <w:cantSplit/>
          <w:trHeight w:val="313"/>
        </w:trPr>
        <w:tc>
          <w:tcPr>
            <w:tcW w:w="846" w:type="dxa"/>
          </w:tcPr>
          <w:p w14:paraId="717D21F4" w14:textId="584F6BEB" w:rsidR="00D74737" w:rsidRDefault="00D74737" w:rsidP="00AB7582">
            <w:pPr>
              <w:pStyle w:val="BodytextIslington"/>
              <w:spacing w:before="0"/>
            </w:pPr>
            <w:r>
              <w:t>17</w:t>
            </w:r>
          </w:p>
        </w:tc>
        <w:tc>
          <w:tcPr>
            <w:tcW w:w="6667" w:type="dxa"/>
          </w:tcPr>
          <w:p w14:paraId="688C8646" w14:textId="23BE6848" w:rsidR="00D74737" w:rsidRPr="00513FB0" w:rsidRDefault="00491662" w:rsidP="00AB7582">
            <w:pPr>
              <w:spacing w:before="0"/>
              <w:ind w:left="38"/>
              <w:rPr>
                <w:rFonts w:cs="Tahoma"/>
              </w:rPr>
            </w:pPr>
            <w:r w:rsidRPr="009246DE">
              <w:rPr>
                <w:rFonts w:cs="Tahoma"/>
              </w:rPr>
              <w:t>Able to facilitate support groups for carers.</w:t>
            </w:r>
            <w:r>
              <w:rPr>
                <w:rFonts w:cs="Tahoma"/>
              </w:rPr>
              <w:t>To be trauma-informed in practice when working with carers and children.</w:t>
            </w:r>
          </w:p>
        </w:tc>
        <w:tc>
          <w:tcPr>
            <w:tcW w:w="2693" w:type="dxa"/>
          </w:tcPr>
          <w:p w14:paraId="7208165A" w14:textId="38D89FE9" w:rsidR="00D74737" w:rsidRDefault="00CE29FB" w:rsidP="00AB7582">
            <w:pPr>
              <w:pStyle w:val="BodytextIslington"/>
              <w:spacing w:before="0"/>
              <w:rPr>
                <w:rFonts w:eastAsia="Tahoma" w:cs="Tahoma"/>
              </w:rPr>
            </w:pPr>
            <w:r>
              <w:rPr>
                <w:rFonts w:eastAsia="Tahoma" w:cs="Tahoma"/>
              </w:rPr>
              <w:t>Essential</w:t>
            </w:r>
          </w:p>
        </w:tc>
      </w:tr>
      <w:tr w:rsidR="00491662" w14:paraId="5EC877E3" w14:textId="77777777" w:rsidTr="55F9FC32">
        <w:trPr>
          <w:cantSplit/>
          <w:trHeight w:val="313"/>
        </w:trPr>
        <w:tc>
          <w:tcPr>
            <w:tcW w:w="846" w:type="dxa"/>
          </w:tcPr>
          <w:p w14:paraId="7E6147FB" w14:textId="280B0C34" w:rsidR="00491662" w:rsidRDefault="00491662" w:rsidP="00AB7582">
            <w:pPr>
              <w:pStyle w:val="BodytextIslington"/>
              <w:spacing w:before="0"/>
            </w:pPr>
            <w:r>
              <w:t>18</w:t>
            </w:r>
          </w:p>
        </w:tc>
        <w:tc>
          <w:tcPr>
            <w:tcW w:w="6667" w:type="dxa"/>
          </w:tcPr>
          <w:p w14:paraId="107FBADD" w14:textId="77777777" w:rsidR="00CE29FB" w:rsidRPr="009246DE" w:rsidRDefault="00CE29FB" w:rsidP="00AB7582">
            <w:pPr>
              <w:spacing w:before="0"/>
              <w:jc w:val="both"/>
              <w:rPr>
                <w:rFonts w:cs="Tahoma"/>
              </w:rPr>
            </w:pPr>
            <w:r w:rsidRPr="009246DE">
              <w:rPr>
                <w:rFonts w:cs="Tahoma"/>
              </w:rPr>
              <w:t xml:space="preserve">Able to consistently produce and model good quality reports to managers, panels and court that are child focused, needs led and focused on improving outcomes for children. </w:t>
            </w:r>
          </w:p>
          <w:p w14:paraId="0F30755F" w14:textId="77777777" w:rsidR="00CE29FB" w:rsidRPr="009246DE" w:rsidRDefault="00CE29FB" w:rsidP="00AB7582">
            <w:pPr>
              <w:spacing w:before="0"/>
              <w:jc w:val="both"/>
              <w:rPr>
                <w:rFonts w:cs="Tahoma"/>
              </w:rPr>
            </w:pPr>
            <w:r w:rsidRPr="009246DE">
              <w:rPr>
                <w:rFonts w:cs="Tahoma"/>
              </w:rPr>
              <w:t xml:space="preserve">Able to report and record professional analysis and judgements about a wide range of cases, including contingency plans for safeguarding and promoting the child’s welfare. </w:t>
            </w:r>
          </w:p>
          <w:p w14:paraId="751375F2" w14:textId="6CF2773A" w:rsidR="00491662" w:rsidRPr="009246DE" w:rsidRDefault="00CE29FB" w:rsidP="00AB7582">
            <w:pPr>
              <w:spacing w:before="0"/>
              <w:jc w:val="both"/>
              <w:rPr>
                <w:rFonts w:cs="Tahoma"/>
              </w:rPr>
            </w:pPr>
            <w:r w:rsidRPr="009246DE">
              <w:rPr>
                <w:rFonts w:cs="Tahoma"/>
              </w:rPr>
              <w:t xml:space="preserve">Able to use and help others to use case recording systems to record and track work, and to get an overview of the progress of all allocated cases. </w:t>
            </w:r>
          </w:p>
        </w:tc>
        <w:tc>
          <w:tcPr>
            <w:tcW w:w="2693" w:type="dxa"/>
          </w:tcPr>
          <w:p w14:paraId="06A0B83C" w14:textId="220348A6" w:rsidR="00491662" w:rsidRDefault="00CE29FB" w:rsidP="00AB7582">
            <w:pPr>
              <w:pStyle w:val="BodytextIslington"/>
              <w:spacing w:before="0"/>
              <w:rPr>
                <w:rFonts w:eastAsia="Tahoma" w:cs="Tahoma"/>
              </w:rPr>
            </w:pPr>
            <w:r>
              <w:rPr>
                <w:rFonts w:eastAsia="Tahoma" w:cs="Tahoma"/>
              </w:rPr>
              <w:t>Essential</w:t>
            </w:r>
          </w:p>
        </w:tc>
      </w:tr>
    </w:tbl>
    <w:p w14:paraId="5EDFC394" w14:textId="77777777" w:rsidR="00D56E50" w:rsidRDefault="00D56E50" w:rsidP="00AB7582">
      <w:pPr>
        <w:pStyle w:val="Heading2"/>
        <w:spacing w:before="0"/>
        <w:rPr>
          <w:rFonts w:asciiTheme="majorHAnsi" w:hAnsiTheme="majorHAnsi" w:cstheme="majorHAnsi"/>
          <w:b/>
          <w:bCs w:val="0"/>
          <w:sz w:val="24"/>
        </w:rPr>
      </w:pPr>
    </w:p>
    <w:p w14:paraId="58F04212" w14:textId="77777777" w:rsidR="00D56E50" w:rsidRDefault="00D56E50" w:rsidP="00AB7582">
      <w:pPr>
        <w:pStyle w:val="Heading2"/>
        <w:spacing w:before="0"/>
        <w:rPr>
          <w:rFonts w:asciiTheme="majorHAnsi" w:hAnsiTheme="majorHAnsi" w:cstheme="majorHAnsi"/>
          <w:b/>
          <w:bCs w:val="0"/>
          <w:sz w:val="24"/>
        </w:rPr>
      </w:pPr>
    </w:p>
    <w:p w14:paraId="365C3592" w14:textId="77777777" w:rsidR="00D56E50" w:rsidRDefault="00D56E50" w:rsidP="00AB7582">
      <w:pPr>
        <w:pStyle w:val="Heading2"/>
        <w:spacing w:before="0"/>
        <w:rPr>
          <w:rFonts w:asciiTheme="majorHAnsi" w:hAnsiTheme="majorHAnsi" w:cstheme="majorHAnsi"/>
          <w:b/>
          <w:bCs w:val="0"/>
          <w:sz w:val="24"/>
        </w:rPr>
      </w:pPr>
    </w:p>
    <w:p w14:paraId="672603FE" w14:textId="77777777" w:rsidR="00D56E50" w:rsidRDefault="00D56E50" w:rsidP="00AB7582">
      <w:pPr>
        <w:pStyle w:val="Heading2"/>
        <w:spacing w:before="0"/>
        <w:rPr>
          <w:rFonts w:asciiTheme="majorHAnsi" w:hAnsiTheme="majorHAnsi" w:cstheme="majorHAnsi"/>
          <w:b/>
          <w:bCs w:val="0"/>
          <w:sz w:val="24"/>
        </w:rPr>
      </w:pPr>
    </w:p>
    <w:p w14:paraId="56725AA9" w14:textId="77777777" w:rsidR="00D56E50" w:rsidRDefault="00D56E50" w:rsidP="00AB7582">
      <w:pPr>
        <w:pStyle w:val="Heading2"/>
        <w:spacing w:before="0"/>
        <w:rPr>
          <w:rFonts w:asciiTheme="majorHAnsi" w:hAnsiTheme="majorHAnsi" w:cstheme="majorHAnsi"/>
          <w:b/>
          <w:bCs w:val="0"/>
          <w:sz w:val="24"/>
        </w:rPr>
      </w:pPr>
    </w:p>
    <w:p w14:paraId="18214CD6" w14:textId="77777777" w:rsidR="00D56E50" w:rsidRDefault="00D56E50" w:rsidP="00052EED">
      <w:pPr>
        <w:pStyle w:val="Heading2"/>
        <w:rPr>
          <w:rFonts w:asciiTheme="majorHAnsi" w:hAnsiTheme="majorHAnsi" w:cstheme="majorHAnsi"/>
          <w:b/>
          <w:bCs w:val="0"/>
          <w:sz w:val="24"/>
        </w:rPr>
      </w:pPr>
    </w:p>
    <w:p w14:paraId="5F0A82A5" w14:textId="77777777" w:rsidR="00D56E50" w:rsidRDefault="00D56E50" w:rsidP="00052EED">
      <w:pPr>
        <w:pStyle w:val="Heading2"/>
        <w:rPr>
          <w:rFonts w:asciiTheme="majorHAnsi" w:hAnsiTheme="majorHAnsi" w:cstheme="majorHAnsi"/>
          <w:b/>
          <w:bCs w:val="0"/>
          <w:sz w:val="24"/>
        </w:rPr>
      </w:pPr>
    </w:p>
    <w:p w14:paraId="01A46535" w14:textId="3142ECF4" w:rsidR="00052EED" w:rsidRPr="00445E33" w:rsidRDefault="00052EED" w:rsidP="00052EED">
      <w:pPr>
        <w:pStyle w:val="Heading2"/>
        <w:rPr>
          <w:rFonts w:asciiTheme="majorHAnsi" w:hAnsiTheme="majorHAnsi" w:cstheme="majorHAnsi"/>
          <w:b/>
          <w:bCs w:val="0"/>
          <w:sz w:val="24"/>
        </w:rPr>
      </w:pPr>
      <w:r w:rsidRPr="00445E33">
        <w:rPr>
          <w:rFonts w:asciiTheme="majorHAnsi" w:hAnsiTheme="majorHAnsi" w:cstheme="majorHAnsi"/>
          <w:b/>
          <w:bCs w:val="0"/>
          <w:sz w:val="24"/>
        </w:rPr>
        <w:t>Our accreditations</w:t>
      </w:r>
    </w:p>
    <w:p w14:paraId="0B22931A" w14:textId="2730256F" w:rsidR="00A461B5" w:rsidRDefault="007E3174" w:rsidP="007E3174">
      <w:pPr>
        <w:pStyle w:val="BodytextIslington"/>
      </w:pPr>
      <w:r w:rsidRPr="007E3174">
        <w:rPr>
          <w:noProof/>
        </w:rPr>
        <w:drawing>
          <wp:inline distT="0" distB="0" distL="0" distR="0" wp14:anchorId="0E0550F5" wp14:editId="3CFBBC93">
            <wp:extent cx="6475730" cy="933450"/>
            <wp:effectExtent l="0" t="0" r="1270" b="0"/>
            <wp:docPr id="926110405" name="Picture 2" descr="A group of logos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110405" name="Picture 2" descr="A group of logos with text&#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8944" b="12301"/>
                    <a:stretch/>
                  </pic:blipFill>
                  <pic:spPr bwMode="auto">
                    <a:xfrm>
                      <a:off x="0" y="0"/>
                      <a:ext cx="6475730" cy="933450"/>
                    </a:xfrm>
                    <a:prstGeom prst="rect">
                      <a:avLst/>
                    </a:prstGeom>
                    <a:noFill/>
                    <a:ln>
                      <a:noFill/>
                    </a:ln>
                    <a:extLst>
                      <a:ext uri="{53640926-AAD7-44D8-BBD7-CCE9431645EC}">
                        <a14:shadowObscured xmlns:a14="http://schemas.microsoft.com/office/drawing/2010/main"/>
                      </a:ext>
                    </a:extLst>
                  </pic:spPr>
                </pic:pic>
              </a:graphicData>
            </a:graphic>
          </wp:inline>
        </w:drawing>
      </w:r>
      <w:r w:rsidR="00A461B5">
        <w:t xml:space="preserve"> </w:t>
      </w:r>
      <w:r>
        <w:t xml:space="preserve">Our accreditations </w:t>
      </w:r>
      <w:r w:rsidR="00250F02">
        <w:t>include</w:t>
      </w:r>
      <w:r>
        <w:t xml:space="preserve"> Disability Confident Leader, </w:t>
      </w:r>
      <w:r w:rsidR="00A461B5">
        <w:t xml:space="preserve">The Mayor’s Good Work Standard, London Living Wage Employer, Stonewall Diversity Champion, and Employer with Heart. </w:t>
      </w:r>
    </w:p>
    <w:p w14:paraId="26AE6342" w14:textId="77777777" w:rsidR="00A461B5" w:rsidRDefault="00A461B5" w:rsidP="00A461B5">
      <w:pPr>
        <w:pStyle w:val="BodytextIslington"/>
      </w:pPr>
    </w:p>
    <w:sectPr w:rsidR="00A461B5" w:rsidSect="009C17D5">
      <w:footerReference w:type="default" r:id="rId12"/>
      <w:headerReference w:type="first" r:id="rId13"/>
      <w:footerReference w:type="first" r:id="rId14"/>
      <w:pgSz w:w="11900" w:h="16840"/>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850A9" w14:textId="77777777" w:rsidR="005C1206" w:rsidRDefault="005C1206" w:rsidP="00687CE3">
      <w:r>
        <w:separator/>
      </w:r>
    </w:p>
  </w:endnote>
  <w:endnote w:type="continuationSeparator" w:id="0">
    <w:p w14:paraId="74EB157E" w14:textId="77777777" w:rsidR="005C1206" w:rsidRDefault="005C1206" w:rsidP="00687CE3">
      <w:r>
        <w:continuationSeparator/>
      </w:r>
    </w:p>
  </w:endnote>
  <w:endnote w:type="continuationNotice" w:id="1">
    <w:p w14:paraId="347B8270" w14:textId="77777777" w:rsidR="005C1206" w:rsidRDefault="005C120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6E0A" w14:textId="491F251D" w:rsidR="00DD2BD1" w:rsidRDefault="00DD2B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CD484" w14:textId="77777777" w:rsidR="00C33ED8" w:rsidRDefault="00C33ED8" w:rsidP="00C33ED8">
    <w:pPr>
      <w:pStyle w:val="Footer"/>
    </w:pPr>
  </w:p>
  <w:p w14:paraId="6A71A6D7" w14:textId="77777777" w:rsidR="009C365E" w:rsidRDefault="009C36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9B1B5" w14:textId="77777777" w:rsidR="005C1206" w:rsidRDefault="005C1206" w:rsidP="00687CE3">
      <w:r>
        <w:separator/>
      </w:r>
    </w:p>
  </w:footnote>
  <w:footnote w:type="continuationSeparator" w:id="0">
    <w:p w14:paraId="78724D4C" w14:textId="77777777" w:rsidR="005C1206" w:rsidRDefault="005C1206" w:rsidP="00687CE3">
      <w:r>
        <w:continuationSeparator/>
      </w:r>
    </w:p>
  </w:footnote>
  <w:footnote w:type="continuationNotice" w:id="1">
    <w:p w14:paraId="78B35058" w14:textId="77777777" w:rsidR="005C1206" w:rsidRDefault="005C120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21B" w14:textId="77777777" w:rsidR="001F128E" w:rsidRDefault="001F128E" w:rsidP="001C753D">
    <w:pPr>
      <w:pStyle w:val="Header"/>
      <w:tabs>
        <w:tab w:val="clear" w:pos="4513"/>
        <w:tab w:val="clear" w:pos="9026"/>
        <w:tab w:val="left" w:pos="6165"/>
        <w:tab w:val="left" w:pos="7716"/>
        <w:tab w:val="left" w:pos="8328"/>
      </w:tabs>
    </w:pPr>
    <w:r>
      <w:rPr>
        <w:noProof/>
      </w:rPr>
      <w:drawing>
        <wp:anchor distT="0" distB="0" distL="114300" distR="114300" simplePos="0" relativeHeight="251658240" behindDoc="1" locked="0" layoutInCell="1" allowOverlap="1" wp14:anchorId="0C697368" wp14:editId="447D1D99">
          <wp:simplePos x="0" y="0"/>
          <wp:positionH relativeFrom="page">
            <wp:posOffset>0</wp:posOffset>
          </wp:positionH>
          <wp:positionV relativeFrom="page">
            <wp:posOffset>3180</wp:posOffset>
          </wp:positionV>
          <wp:extent cx="7560000" cy="1033200"/>
          <wp:effectExtent l="0" t="0" r="3175" b="0"/>
          <wp:wrapNone/>
          <wp:docPr id="138575493" name="Picture 32" descr="&quot;&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033200"/>
                  </a:xfrm>
                  <a:prstGeom prst="rect">
                    <a:avLst/>
                  </a:prstGeom>
                </pic:spPr>
              </pic:pic>
            </a:graphicData>
          </a:graphic>
          <wp14:sizeRelH relativeFrom="page">
            <wp14:pctWidth>0</wp14:pctWidth>
          </wp14:sizeRelH>
          <wp14:sizeRelV relativeFrom="page">
            <wp14:pctHeight>0</wp14:pctHeight>
          </wp14:sizeRelV>
        </wp:anchor>
      </w:drawing>
    </w:r>
    <w:r w:rsidR="00610C9B">
      <w:tab/>
    </w:r>
    <w:r w:rsidR="001C753D">
      <w:tab/>
    </w:r>
    <w:r w:rsidR="00610C9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D56E3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84C5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8FCAB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0A13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5842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8058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10F5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40C5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7347D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4F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26588"/>
    <w:multiLevelType w:val="hybridMultilevel"/>
    <w:tmpl w:val="5E322366"/>
    <w:lvl w:ilvl="0" w:tplc="20CE0984">
      <w:start w:val="1"/>
      <w:numFmt w:val="bullet"/>
      <w:lvlText w:val=""/>
      <w:lvlJc w:val="left"/>
      <w:pPr>
        <w:ind w:left="720" w:hanging="360"/>
      </w:pPr>
      <w:rPr>
        <w:rFonts w:ascii="Symbol" w:hAnsi="Symbol" w:cs="Symbol" w:hint="default"/>
        <w:color w:val="288647"/>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29C2348"/>
    <w:multiLevelType w:val="hybridMultilevel"/>
    <w:tmpl w:val="55483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FA34E7"/>
    <w:multiLevelType w:val="multilevel"/>
    <w:tmpl w:val="5BFEAC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2567298"/>
    <w:multiLevelType w:val="hybridMultilevel"/>
    <w:tmpl w:val="ED68320C"/>
    <w:lvl w:ilvl="0" w:tplc="08090001">
      <w:start w:val="1"/>
      <w:numFmt w:val="bullet"/>
      <w:lvlText w:val=""/>
      <w:lvlJc w:val="left"/>
      <w:pPr>
        <w:ind w:left="720" w:hanging="360"/>
      </w:pPr>
      <w:rPr>
        <w:rFonts w:ascii="Symbol" w:hAnsi="Symbol" w:hint="default"/>
        <w:color w:val="288647"/>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3326118"/>
    <w:multiLevelType w:val="multilevel"/>
    <w:tmpl w:val="A6326F58"/>
    <w:styleLink w:val="CurrentList2"/>
    <w:lvl w:ilvl="0">
      <w:start w:val="1"/>
      <w:numFmt w:val="bullet"/>
      <w:lvlText w:val=""/>
      <w:lvlJc w:val="left"/>
      <w:pPr>
        <w:ind w:left="720" w:hanging="360"/>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C6F57B3"/>
    <w:multiLevelType w:val="hybridMultilevel"/>
    <w:tmpl w:val="5274A6AE"/>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F045919"/>
    <w:multiLevelType w:val="hybridMultilevel"/>
    <w:tmpl w:val="5BFEAC0C"/>
    <w:lvl w:ilvl="0" w:tplc="BDBECAF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D94777"/>
    <w:multiLevelType w:val="hybridMultilevel"/>
    <w:tmpl w:val="B0F083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2211F9"/>
    <w:multiLevelType w:val="hybridMultilevel"/>
    <w:tmpl w:val="EA381D70"/>
    <w:lvl w:ilvl="0" w:tplc="08090001">
      <w:start w:val="1"/>
      <w:numFmt w:val="bullet"/>
      <w:lvlText w:val=""/>
      <w:lvlJc w:val="left"/>
      <w:pPr>
        <w:ind w:left="567" w:hanging="283"/>
      </w:pPr>
      <w:rPr>
        <w:rFonts w:ascii="Symbol" w:hAnsi="Symbol" w:hint="default"/>
        <w:color w:val="288647"/>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4343266"/>
    <w:multiLevelType w:val="multilevel"/>
    <w:tmpl w:val="7D5EDE4A"/>
    <w:styleLink w:val="CurrentList3"/>
    <w:lvl w:ilvl="0">
      <w:start w:val="1"/>
      <w:numFmt w:val="bullet"/>
      <w:lvlText w:val=""/>
      <w:lvlJc w:val="left"/>
      <w:pPr>
        <w:ind w:left="567" w:hanging="283"/>
      </w:pPr>
      <w:rPr>
        <w:rFonts w:ascii="Symbol" w:hAnsi="Symbol" w:cs="Symbol" w:hint="default"/>
        <w:color w:val="288647"/>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9D95DA4"/>
    <w:multiLevelType w:val="hybridMultilevel"/>
    <w:tmpl w:val="3FE82CD0"/>
    <w:lvl w:ilvl="0" w:tplc="91F84CE8">
      <w:start w:val="1"/>
      <w:numFmt w:val="bullet"/>
      <w:lvlText w:val=""/>
      <w:lvlJc w:val="left"/>
      <w:pPr>
        <w:ind w:left="850" w:hanging="283"/>
      </w:pPr>
      <w:rPr>
        <w:rFonts w:ascii="Symbol" w:hAnsi="Symbol" w:cs="Symbol" w:hint="default"/>
        <w:color w:val="28864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1117146">
    <w:abstractNumId w:val="16"/>
  </w:num>
  <w:num w:numId="2" w16cid:durableId="1231111515">
    <w:abstractNumId w:val="12"/>
  </w:num>
  <w:num w:numId="3" w16cid:durableId="504319406">
    <w:abstractNumId w:val="10"/>
  </w:num>
  <w:num w:numId="4" w16cid:durableId="529805229">
    <w:abstractNumId w:val="14"/>
  </w:num>
  <w:num w:numId="5" w16cid:durableId="691807524">
    <w:abstractNumId w:val="15"/>
  </w:num>
  <w:num w:numId="6" w16cid:durableId="1139028826">
    <w:abstractNumId w:val="19"/>
  </w:num>
  <w:num w:numId="7" w16cid:durableId="101920931">
    <w:abstractNumId w:val="20"/>
  </w:num>
  <w:num w:numId="8" w16cid:durableId="2121296075">
    <w:abstractNumId w:val="0"/>
  </w:num>
  <w:num w:numId="9" w16cid:durableId="2036344645">
    <w:abstractNumId w:val="1"/>
  </w:num>
  <w:num w:numId="10" w16cid:durableId="1877111415">
    <w:abstractNumId w:val="2"/>
  </w:num>
  <w:num w:numId="11" w16cid:durableId="1495484798">
    <w:abstractNumId w:val="3"/>
  </w:num>
  <w:num w:numId="12" w16cid:durableId="611788915">
    <w:abstractNumId w:val="8"/>
  </w:num>
  <w:num w:numId="13" w16cid:durableId="562721337">
    <w:abstractNumId w:val="4"/>
  </w:num>
  <w:num w:numId="14" w16cid:durableId="1496914623">
    <w:abstractNumId w:val="5"/>
  </w:num>
  <w:num w:numId="15" w16cid:durableId="70274668">
    <w:abstractNumId w:val="6"/>
  </w:num>
  <w:num w:numId="16" w16cid:durableId="1653169360">
    <w:abstractNumId w:val="7"/>
  </w:num>
  <w:num w:numId="17" w16cid:durableId="461384102">
    <w:abstractNumId w:val="9"/>
  </w:num>
  <w:num w:numId="18" w16cid:durableId="1171677747">
    <w:abstractNumId w:val="11"/>
  </w:num>
  <w:num w:numId="19" w16cid:durableId="513693974">
    <w:abstractNumId w:val="18"/>
  </w:num>
  <w:num w:numId="20" w16cid:durableId="1332833129">
    <w:abstractNumId w:val="17"/>
  </w:num>
  <w:num w:numId="21" w16cid:durableId="7918126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D7C"/>
    <w:rsid w:val="0000019B"/>
    <w:rsid w:val="0000461F"/>
    <w:rsid w:val="000234F9"/>
    <w:rsid w:val="000337B7"/>
    <w:rsid w:val="000418DE"/>
    <w:rsid w:val="00041EA5"/>
    <w:rsid w:val="00045EFC"/>
    <w:rsid w:val="00052EED"/>
    <w:rsid w:val="0006549B"/>
    <w:rsid w:val="00066517"/>
    <w:rsid w:val="00066A69"/>
    <w:rsid w:val="000720F5"/>
    <w:rsid w:val="00090CFD"/>
    <w:rsid w:val="0009430C"/>
    <w:rsid w:val="000A281C"/>
    <w:rsid w:val="000B237C"/>
    <w:rsid w:val="000B3500"/>
    <w:rsid w:val="000B437B"/>
    <w:rsid w:val="000B5D22"/>
    <w:rsid w:val="000C19E4"/>
    <w:rsid w:val="000C75B5"/>
    <w:rsid w:val="000C7E64"/>
    <w:rsid w:val="000D5E09"/>
    <w:rsid w:val="000D6469"/>
    <w:rsid w:val="000E49BC"/>
    <w:rsid w:val="000F3C1B"/>
    <w:rsid w:val="000F7D99"/>
    <w:rsid w:val="00100B0F"/>
    <w:rsid w:val="00106320"/>
    <w:rsid w:val="00106A43"/>
    <w:rsid w:val="00107866"/>
    <w:rsid w:val="00107F54"/>
    <w:rsid w:val="00110A58"/>
    <w:rsid w:val="00127997"/>
    <w:rsid w:val="00131626"/>
    <w:rsid w:val="00141359"/>
    <w:rsid w:val="00151F28"/>
    <w:rsid w:val="00154528"/>
    <w:rsid w:val="00160ABF"/>
    <w:rsid w:val="00164CBB"/>
    <w:rsid w:val="00165EED"/>
    <w:rsid w:val="00167649"/>
    <w:rsid w:val="001754E7"/>
    <w:rsid w:val="00175B58"/>
    <w:rsid w:val="001761C0"/>
    <w:rsid w:val="001921A2"/>
    <w:rsid w:val="00192BF5"/>
    <w:rsid w:val="001A038B"/>
    <w:rsid w:val="001A3B36"/>
    <w:rsid w:val="001B5426"/>
    <w:rsid w:val="001C3486"/>
    <w:rsid w:val="001C6509"/>
    <w:rsid w:val="001C753D"/>
    <w:rsid w:val="001E2A4F"/>
    <w:rsid w:val="001E4A7A"/>
    <w:rsid w:val="001F0BD1"/>
    <w:rsid w:val="001F128E"/>
    <w:rsid w:val="001F6247"/>
    <w:rsid w:val="001F659F"/>
    <w:rsid w:val="001F786D"/>
    <w:rsid w:val="00202A08"/>
    <w:rsid w:val="00207C7B"/>
    <w:rsid w:val="00210F2E"/>
    <w:rsid w:val="00230D99"/>
    <w:rsid w:val="00232302"/>
    <w:rsid w:val="002454FF"/>
    <w:rsid w:val="00250F02"/>
    <w:rsid w:val="00251B75"/>
    <w:rsid w:val="002523AD"/>
    <w:rsid w:val="00253761"/>
    <w:rsid w:val="0026661D"/>
    <w:rsid w:val="00266F2E"/>
    <w:rsid w:val="00270AD9"/>
    <w:rsid w:val="00277291"/>
    <w:rsid w:val="002875FF"/>
    <w:rsid w:val="002A6451"/>
    <w:rsid w:val="002B0FD2"/>
    <w:rsid w:val="002C0511"/>
    <w:rsid w:val="002C5D15"/>
    <w:rsid w:val="002C5E29"/>
    <w:rsid w:val="002D6CC6"/>
    <w:rsid w:val="002E3A28"/>
    <w:rsid w:val="002E69D2"/>
    <w:rsid w:val="002E6C44"/>
    <w:rsid w:val="003021C5"/>
    <w:rsid w:val="003036D8"/>
    <w:rsid w:val="003050F5"/>
    <w:rsid w:val="003200E5"/>
    <w:rsid w:val="0032345C"/>
    <w:rsid w:val="00345D79"/>
    <w:rsid w:val="00350B0C"/>
    <w:rsid w:val="00351692"/>
    <w:rsid w:val="0035733F"/>
    <w:rsid w:val="00360032"/>
    <w:rsid w:val="00365AED"/>
    <w:rsid w:val="003700B0"/>
    <w:rsid w:val="00371CD0"/>
    <w:rsid w:val="00373635"/>
    <w:rsid w:val="003813A1"/>
    <w:rsid w:val="003831AD"/>
    <w:rsid w:val="00393BF7"/>
    <w:rsid w:val="003A246F"/>
    <w:rsid w:val="003C0C2E"/>
    <w:rsid w:val="003C4A28"/>
    <w:rsid w:val="003D7959"/>
    <w:rsid w:val="003E3019"/>
    <w:rsid w:val="003E5B9F"/>
    <w:rsid w:val="003E6BBB"/>
    <w:rsid w:val="003F12F9"/>
    <w:rsid w:val="003F51EE"/>
    <w:rsid w:val="004032CC"/>
    <w:rsid w:val="004036E8"/>
    <w:rsid w:val="00406BE9"/>
    <w:rsid w:val="00406F6E"/>
    <w:rsid w:val="00411997"/>
    <w:rsid w:val="0041331A"/>
    <w:rsid w:val="004175BD"/>
    <w:rsid w:val="00417C03"/>
    <w:rsid w:val="0042337A"/>
    <w:rsid w:val="00437AF9"/>
    <w:rsid w:val="00437BA5"/>
    <w:rsid w:val="00437C90"/>
    <w:rsid w:val="0044179B"/>
    <w:rsid w:val="004429AC"/>
    <w:rsid w:val="00446CD2"/>
    <w:rsid w:val="00450E79"/>
    <w:rsid w:val="00453F25"/>
    <w:rsid w:val="004562D1"/>
    <w:rsid w:val="00456BAE"/>
    <w:rsid w:val="00460806"/>
    <w:rsid w:val="004621EA"/>
    <w:rsid w:val="0046290A"/>
    <w:rsid w:val="00464E42"/>
    <w:rsid w:val="00467F9E"/>
    <w:rsid w:val="00470400"/>
    <w:rsid w:val="004827A3"/>
    <w:rsid w:val="00484A2E"/>
    <w:rsid w:val="00491662"/>
    <w:rsid w:val="00491F22"/>
    <w:rsid w:val="00492856"/>
    <w:rsid w:val="00492D7C"/>
    <w:rsid w:val="00494A44"/>
    <w:rsid w:val="00495559"/>
    <w:rsid w:val="00497043"/>
    <w:rsid w:val="004A07B1"/>
    <w:rsid w:val="004A12BC"/>
    <w:rsid w:val="004B5B0E"/>
    <w:rsid w:val="004C3409"/>
    <w:rsid w:val="004C42C7"/>
    <w:rsid w:val="004C4868"/>
    <w:rsid w:val="004D4F28"/>
    <w:rsid w:val="004E7DA0"/>
    <w:rsid w:val="004F0B0B"/>
    <w:rsid w:val="004F26E8"/>
    <w:rsid w:val="004F38BB"/>
    <w:rsid w:val="0050203B"/>
    <w:rsid w:val="0050398A"/>
    <w:rsid w:val="005039A9"/>
    <w:rsid w:val="00511B6E"/>
    <w:rsid w:val="00515BA3"/>
    <w:rsid w:val="00515C48"/>
    <w:rsid w:val="00522719"/>
    <w:rsid w:val="005309BA"/>
    <w:rsid w:val="00533581"/>
    <w:rsid w:val="00535581"/>
    <w:rsid w:val="00535A5A"/>
    <w:rsid w:val="00535A83"/>
    <w:rsid w:val="005362E2"/>
    <w:rsid w:val="00545E9E"/>
    <w:rsid w:val="00551889"/>
    <w:rsid w:val="00561A06"/>
    <w:rsid w:val="00566BA4"/>
    <w:rsid w:val="005721CA"/>
    <w:rsid w:val="00587991"/>
    <w:rsid w:val="005B35D2"/>
    <w:rsid w:val="005B7001"/>
    <w:rsid w:val="005C1206"/>
    <w:rsid w:val="005C14EC"/>
    <w:rsid w:val="005C2727"/>
    <w:rsid w:val="005C45EA"/>
    <w:rsid w:val="005D0E6F"/>
    <w:rsid w:val="005D4244"/>
    <w:rsid w:val="005D427E"/>
    <w:rsid w:val="005E45A5"/>
    <w:rsid w:val="005E50F5"/>
    <w:rsid w:val="005F0A9B"/>
    <w:rsid w:val="005F344F"/>
    <w:rsid w:val="005F6198"/>
    <w:rsid w:val="005F77C5"/>
    <w:rsid w:val="005F7CF8"/>
    <w:rsid w:val="00600411"/>
    <w:rsid w:val="0060469A"/>
    <w:rsid w:val="00604EAB"/>
    <w:rsid w:val="00610C9B"/>
    <w:rsid w:val="0061135D"/>
    <w:rsid w:val="0061280F"/>
    <w:rsid w:val="006203B3"/>
    <w:rsid w:val="0062193A"/>
    <w:rsid w:val="0062365A"/>
    <w:rsid w:val="00626ADF"/>
    <w:rsid w:val="006329CF"/>
    <w:rsid w:val="006351C4"/>
    <w:rsid w:val="00636296"/>
    <w:rsid w:val="006378C9"/>
    <w:rsid w:val="006405AA"/>
    <w:rsid w:val="00642C70"/>
    <w:rsid w:val="00644C97"/>
    <w:rsid w:val="00646024"/>
    <w:rsid w:val="00654A86"/>
    <w:rsid w:val="00664352"/>
    <w:rsid w:val="006808AE"/>
    <w:rsid w:val="00687CE3"/>
    <w:rsid w:val="006903DF"/>
    <w:rsid w:val="0069309E"/>
    <w:rsid w:val="0069329B"/>
    <w:rsid w:val="006A0461"/>
    <w:rsid w:val="006A1722"/>
    <w:rsid w:val="006B1ED0"/>
    <w:rsid w:val="006B6CFE"/>
    <w:rsid w:val="006B6E28"/>
    <w:rsid w:val="006C2DEE"/>
    <w:rsid w:val="006D02AD"/>
    <w:rsid w:val="006D47C1"/>
    <w:rsid w:val="006F1367"/>
    <w:rsid w:val="006F26F8"/>
    <w:rsid w:val="006F34B9"/>
    <w:rsid w:val="006F71F2"/>
    <w:rsid w:val="00701F67"/>
    <w:rsid w:val="00707BB2"/>
    <w:rsid w:val="0071301F"/>
    <w:rsid w:val="007133C5"/>
    <w:rsid w:val="00717ED2"/>
    <w:rsid w:val="00720B7A"/>
    <w:rsid w:val="0072715C"/>
    <w:rsid w:val="00731227"/>
    <w:rsid w:val="0074701F"/>
    <w:rsid w:val="00772A2B"/>
    <w:rsid w:val="0077578C"/>
    <w:rsid w:val="00777FD0"/>
    <w:rsid w:val="007818CD"/>
    <w:rsid w:val="00783537"/>
    <w:rsid w:val="007856CF"/>
    <w:rsid w:val="00787162"/>
    <w:rsid w:val="00787552"/>
    <w:rsid w:val="00791239"/>
    <w:rsid w:val="007D3DA7"/>
    <w:rsid w:val="007D4775"/>
    <w:rsid w:val="007D7500"/>
    <w:rsid w:val="007E1F47"/>
    <w:rsid w:val="007E3174"/>
    <w:rsid w:val="007E5DA9"/>
    <w:rsid w:val="007F551B"/>
    <w:rsid w:val="007F77C1"/>
    <w:rsid w:val="00800F4E"/>
    <w:rsid w:val="008027E3"/>
    <w:rsid w:val="008050A3"/>
    <w:rsid w:val="00806B87"/>
    <w:rsid w:val="00811777"/>
    <w:rsid w:val="00820176"/>
    <w:rsid w:val="0082316E"/>
    <w:rsid w:val="00826473"/>
    <w:rsid w:val="00832A0F"/>
    <w:rsid w:val="00843870"/>
    <w:rsid w:val="00853562"/>
    <w:rsid w:val="0086048D"/>
    <w:rsid w:val="0086132A"/>
    <w:rsid w:val="008672D1"/>
    <w:rsid w:val="00872860"/>
    <w:rsid w:val="00876CFF"/>
    <w:rsid w:val="008841FF"/>
    <w:rsid w:val="008867C0"/>
    <w:rsid w:val="00890E56"/>
    <w:rsid w:val="00891AAD"/>
    <w:rsid w:val="008A50B0"/>
    <w:rsid w:val="008C0B04"/>
    <w:rsid w:val="008D18B1"/>
    <w:rsid w:val="008D276B"/>
    <w:rsid w:val="008E072A"/>
    <w:rsid w:val="008E50CC"/>
    <w:rsid w:val="008F7534"/>
    <w:rsid w:val="00900F38"/>
    <w:rsid w:val="0091126D"/>
    <w:rsid w:val="0092438E"/>
    <w:rsid w:val="00935384"/>
    <w:rsid w:val="00937769"/>
    <w:rsid w:val="009464EF"/>
    <w:rsid w:val="00950039"/>
    <w:rsid w:val="00960D3A"/>
    <w:rsid w:val="00966211"/>
    <w:rsid w:val="009711FF"/>
    <w:rsid w:val="00980486"/>
    <w:rsid w:val="0098257B"/>
    <w:rsid w:val="00987A80"/>
    <w:rsid w:val="0099227D"/>
    <w:rsid w:val="009A290D"/>
    <w:rsid w:val="009B05BE"/>
    <w:rsid w:val="009B0F33"/>
    <w:rsid w:val="009B1122"/>
    <w:rsid w:val="009B1D2F"/>
    <w:rsid w:val="009C17D5"/>
    <w:rsid w:val="009C365E"/>
    <w:rsid w:val="009C74BB"/>
    <w:rsid w:val="009C7779"/>
    <w:rsid w:val="009D11DB"/>
    <w:rsid w:val="009D2DB7"/>
    <w:rsid w:val="009E2E6C"/>
    <w:rsid w:val="009F6BDF"/>
    <w:rsid w:val="00A033E9"/>
    <w:rsid w:val="00A059B2"/>
    <w:rsid w:val="00A05F87"/>
    <w:rsid w:val="00A11FAF"/>
    <w:rsid w:val="00A132F9"/>
    <w:rsid w:val="00A15C5C"/>
    <w:rsid w:val="00A17ABE"/>
    <w:rsid w:val="00A2616B"/>
    <w:rsid w:val="00A26859"/>
    <w:rsid w:val="00A26A84"/>
    <w:rsid w:val="00A37450"/>
    <w:rsid w:val="00A37F77"/>
    <w:rsid w:val="00A461B5"/>
    <w:rsid w:val="00A47BC6"/>
    <w:rsid w:val="00A52F91"/>
    <w:rsid w:val="00A5353F"/>
    <w:rsid w:val="00A542B4"/>
    <w:rsid w:val="00A61BB1"/>
    <w:rsid w:val="00A725AA"/>
    <w:rsid w:val="00A74A2D"/>
    <w:rsid w:val="00A758BC"/>
    <w:rsid w:val="00A83EB1"/>
    <w:rsid w:val="00A855F7"/>
    <w:rsid w:val="00A86BAA"/>
    <w:rsid w:val="00AB719C"/>
    <w:rsid w:val="00AB7582"/>
    <w:rsid w:val="00AD2728"/>
    <w:rsid w:val="00AD6E1F"/>
    <w:rsid w:val="00AD7986"/>
    <w:rsid w:val="00AE6527"/>
    <w:rsid w:val="00AF1E6A"/>
    <w:rsid w:val="00AF22D5"/>
    <w:rsid w:val="00AF22EE"/>
    <w:rsid w:val="00AF33FE"/>
    <w:rsid w:val="00AF73B4"/>
    <w:rsid w:val="00B01D6E"/>
    <w:rsid w:val="00B076D7"/>
    <w:rsid w:val="00B10FB6"/>
    <w:rsid w:val="00B3371B"/>
    <w:rsid w:val="00B3737C"/>
    <w:rsid w:val="00B37493"/>
    <w:rsid w:val="00B40ECC"/>
    <w:rsid w:val="00B47B70"/>
    <w:rsid w:val="00B51151"/>
    <w:rsid w:val="00B53732"/>
    <w:rsid w:val="00B60FF4"/>
    <w:rsid w:val="00B83EB0"/>
    <w:rsid w:val="00B85CFF"/>
    <w:rsid w:val="00BA2D69"/>
    <w:rsid w:val="00BA7F5E"/>
    <w:rsid w:val="00BB589C"/>
    <w:rsid w:val="00BB7302"/>
    <w:rsid w:val="00BD40CA"/>
    <w:rsid w:val="00BF0FCF"/>
    <w:rsid w:val="00C07132"/>
    <w:rsid w:val="00C17E08"/>
    <w:rsid w:val="00C21F73"/>
    <w:rsid w:val="00C256AF"/>
    <w:rsid w:val="00C2766A"/>
    <w:rsid w:val="00C33ED8"/>
    <w:rsid w:val="00C40DDF"/>
    <w:rsid w:val="00C41DB4"/>
    <w:rsid w:val="00C42F09"/>
    <w:rsid w:val="00C525C5"/>
    <w:rsid w:val="00C555E5"/>
    <w:rsid w:val="00C57622"/>
    <w:rsid w:val="00C7402D"/>
    <w:rsid w:val="00C80471"/>
    <w:rsid w:val="00C80CD1"/>
    <w:rsid w:val="00C95207"/>
    <w:rsid w:val="00CA144B"/>
    <w:rsid w:val="00CA7B26"/>
    <w:rsid w:val="00CB1584"/>
    <w:rsid w:val="00CB3884"/>
    <w:rsid w:val="00CC3F08"/>
    <w:rsid w:val="00CD138D"/>
    <w:rsid w:val="00CD1418"/>
    <w:rsid w:val="00CD1A40"/>
    <w:rsid w:val="00CD3AE8"/>
    <w:rsid w:val="00CE29FB"/>
    <w:rsid w:val="00CE2F9E"/>
    <w:rsid w:val="00CF312E"/>
    <w:rsid w:val="00CF3ECA"/>
    <w:rsid w:val="00D06B04"/>
    <w:rsid w:val="00D20DB5"/>
    <w:rsid w:val="00D22E3D"/>
    <w:rsid w:val="00D3219D"/>
    <w:rsid w:val="00D37508"/>
    <w:rsid w:val="00D45FAC"/>
    <w:rsid w:val="00D52F7C"/>
    <w:rsid w:val="00D56E50"/>
    <w:rsid w:val="00D60028"/>
    <w:rsid w:val="00D62E59"/>
    <w:rsid w:val="00D74737"/>
    <w:rsid w:val="00D761AD"/>
    <w:rsid w:val="00D85143"/>
    <w:rsid w:val="00D86904"/>
    <w:rsid w:val="00D91B48"/>
    <w:rsid w:val="00DA4A7D"/>
    <w:rsid w:val="00DA6BF0"/>
    <w:rsid w:val="00DB1924"/>
    <w:rsid w:val="00DB36CA"/>
    <w:rsid w:val="00DB54A0"/>
    <w:rsid w:val="00DD2BD1"/>
    <w:rsid w:val="00DD3968"/>
    <w:rsid w:val="00DD5BAC"/>
    <w:rsid w:val="00DD7B4F"/>
    <w:rsid w:val="00E12712"/>
    <w:rsid w:val="00E16AAF"/>
    <w:rsid w:val="00E176DB"/>
    <w:rsid w:val="00E17950"/>
    <w:rsid w:val="00E22946"/>
    <w:rsid w:val="00E35A99"/>
    <w:rsid w:val="00E3624C"/>
    <w:rsid w:val="00E51E79"/>
    <w:rsid w:val="00E52824"/>
    <w:rsid w:val="00E54CD2"/>
    <w:rsid w:val="00E55DFE"/>
    <w:rsid w:val="00E573D2"/>
    <w:rsid w:val="00E717A8"/>
    <w:rsid w:val="00E72836"/>
    <w:rsid w:val="00E93C26"/>
    <w:rsid w:val="00E972F8"/>
    <w:rsid w:val="00E973FA"/>
    <w:rsid w:val="00EA086A"/>
    <w:rsid w:val="00EB254F"/>
    <w:rsid w:val="00EC785D"/>
    <w:rsid w:val="00ED5A19"/>
    <w:rsid w:val="00EE6F6D"/>
    <w:rsid w:val="00EF1315"/>
    <w:rsid w:val="00EF3333"/>
    <w:rsid w:val="00F00111"/>
    <w:rsid w:val="00F006F1"/>
    <w:rsid w:val="00F01D66"/>
    <w:rsid w:val="00F06413"/>
    <w:rsid w:val="00F06A40"/>
    <w:rsid w:val="00F13B4A"/>
    <w:rsid w:val="00F15BD2"/>
    <w:rsid w:val="00F328EE"/>
    <w:rsid w:val="00F37B0D"/>
    <w:rsid w:val="00F40214"/>
    <w:rsid w:val="00F43CAF"/>
    <w:rsid w:val="00F556B6"/>
    <w:rsid w:val="00F607E3"/>
    <w:rsid w:val="00F710DC"/>
    <w:rsid w:val="00F73847"/>
    <w:rsid w:val="00F7758A"/>
    <w:rsid w:val="00F81105"/>
    <w:rsid w:val="00F815CE"/>
    <w:rsid w:val="00F84312"/>
    <w:rsid w:val="00F93953"/>
    <w:rsid w:val="00F9684A"/>
    <w:rsid w:val="00F96B89"/>
    <w:rsid w:val="00F97746"/>
    <w:rsid w:val="00FB2EC5"/>
    <w:rsid w:val="00FB7DD1"/>
    <w:rsid w:val="00FD007A"/>
    <w:rsid w:val="00FD1F19"/>
    <w:rsid w:val="00FE0052"/>
    <w:rsid w:val="00FE0F70"/>
    <w:rsid w:val="00FE6678"/>
    <w:rsid w:val="00FE6BCF"/>
    <w:rsid w:val="00FF01DA"/>
    <w:rsid w:val="00FF2E84"/>
    <w:rsid w:val="130206CB"/>
    <w:rsid w:val="1639A78D"/>
    <w:rsid w:val="1731931F"/>
    <w:rsid w:val="1A9DBDEB"/>
    <w:rsid w:val="2A6206AF"/>
    <w:rsid w:val="2DEA00F0"/>
    <w:rsid w:val="2F303D0D"/>
    <w:rsid w:val="308968ED"/>
    <w:rsid w:val="30DA0121"/>
    <w:rsid w:val="3830596D"/>
    <w:rsid w:val="3A075284"/>
    <w:rsid w:val="3B29F118"/>
    <w:rsid w:val="3C2B12C7"/>
    <w:rsid w:val="44D9955B"/>
    <w:rsid w:val="469577B6"/>
    <w:rsid w:val="4FDF03A5"/>
    <w:rsid w:val="55F9FC32"/>
    <w:rsid w:val="561A2741"/>
    <w:rsid w:val="591A7DAB"/>
    <w:rsid w:val="5AB71616"/>
    <w:rsid w:val="63A9FB96"/>
    <w:rsid w:val="6623D26A"/>
    <w:rsid w:val="66FDDA91"/>
    <w:rsid w:val="676C99D7"/>
    <w:rsid w:val="7016C263"/>
    <w:rsid w:val="7155F9C7"/>
    <w:rsid w:val="774EC51E"/>
    <w:rsid w:val="782666BA"/>
    <w:rsid w:val="78AC37B5"/>
    <w:rsid w:val="7F1995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CC785"/>
  <w15:chartTrackingRefBased/>
  <w15:docId w15:val="{C5FD5E6A-44F2-405B-98D9-CE368D49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BCF"/>
    <w:pPr>
      <w:spacing w:before="240" w:after="120"/>
    </w:pPr>
    <w:rPr>
      <w:lang w:eastAsia="en-GB"/>
    </w:rPr>
  </w:style>
  <w:style w:type="paragraph" w:styleId="Heading1">
    <w:name w:val="heading 1"/>
    <w:basedOn w:val="Normal"/>
    <w:next w:val="Normal"/>
    <w:link w:val="Heading1Char"/>
    <w:uiPriority w:val="9"/>
    <w:qFormat/>
    <w:rsid w:val="002B0FD2"/>
    <w:pPr>
      <w:outlineLvl w:val="0"/>
    </w:pPr>
    <w:rPr>
      <w:bCs/>
      <w:color w:val="288647"/>
      <w:sz w:val="48"/>
      <w:szCs w:val="28"/>
    </w:rPr>
  </w:style>
  <w:style w:type="paragraph" w:styleId="Heading2">
    <w:name w:val="heading 2"/>
    <w:basedOn w:val="Normal"/>
    <w:next w:val="Normal"/>
    <w:link w:val="Heading2Char"/>
    <w:uiPriority w:val="9"/>
    <w:unhideWhenUsed/>
    <w:qFormat/>
    <w:rsid w:val="00FE6BCF"/>
    <w:pPr>
      <w:outlineLvl w:val="1"/>
    </w:pPr>
    <w:rPr>
      <w:bCs/>
      <w:sz w:val="40"/>
    </w:rPr>
  </w:style>
  <w:style w:type="paragraph" w:styleId="Heading3">
    <w:name w:val="heading 3"/>
    <w:basedOn w:val="Normal"/>
    <w:next w:val="Normal"/>
    <w:link w:val="Heading3Char"/>
    <w:uiPriority w:val="9"/>
    <w:unhideWhenUsed/>
    <w:qFormat/>
    <w:rsid w:val="006405AA"/>
    <w:pPr>
      <w:keepNext/>
      <w:keepLines/>
      <w:outlineLvl w:val="2"/>
    </w:pPr>
    <w:rPr>
      <w:rFonts w:asciiTheme="majorHAnsi" w:eastAsiaTheme="majorEastAsia" w:hAnsiTheme="majorHAnsi" w:cstheme="majorBidi"/>
      <w:sz w:val="32"/>
    </w:rPr>
  </w:style>
  <w:style w:type="paragraph" w:styleId="Heading4">
    <w:name w:val="heading 4"/>
    <w:basedOn w:val="Normal"/>
    <w:next w:val="Normal"/>
    <w:link w:val="Heading4Char"/>
    <w:uiPriority w:val="9"/>
    <w:unhideWhenUsed/>
    <w:qFormat/>
    <w:rsid w:val="008E50CC"/>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qFormat/>
    <w:rsid w:val="00811777"/>
    <w:pPr>
      <w:keepNext/>
      <w:keepLines/>
      <w:outlineLvl w:val="4"/>
    </w:pPr>
    <w:rPr>
      <w:rFonts w:asciiTheme="majorHAnsi" w:eastAsiaTheme="majorEastAsia" w:hAnsiTheme="majorHAnsi" w:cstheme="majorBidi"/>
      <w:color w:val="288647"/>
    </w:rPr>
  </w:style>
  <w:style w:type="paragraph" w:styleId="Heading6">
    <w:name w:val="heading 6"/>
    <w:basedOn w:val="Normal"/>
    <w:next w:val="Normal"/>
    <w:link w:val="Heading6Char"/>
    <w:uiPriority w:val="9"/>
    <w:unhideWhenUsed/>
    <w:qFormat/>
    <w:rsid w:val="006405AA"/>
    <w:pPr>
      <w:keepNext/>
      <w:keepLines/>
      <w:outlineLvl w:val="5"/>
    </w:pPr>
    <w:rPr>
      <w:rFonts w:asciiTheme="majorHAnsi" w:eastAsiaTheme="majorEastAsia" w:hAnsiTheme="majorHAnsi" w:cstheme="majorBidi"/>
      <w:color w:val="7676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1F128E"/>
  </w:style>
  <w:style w:type="paragraph" w:styleId="Header">
    <w:name w:val="header"/>
    <w:basedOn w:val="Normal"/>
    <w:link w:val="HeaderChar"/>
    <w:uiPriority w:val="99"/>
    <w:unhideWhenUsed/>
    <w:rsid w:val="001F128E"/>
    <w:pPr>
      <w:tabs>
        <w:tab w:val="center" w:pos="4513"/>
        <w:tab w:val="right" w:pos="9026"/>
      </w:tabs>
    </w:pPr>
  </w:style>
  <w:style w:type="character" w:customStyle="1" w:styleId="HeaderChar">
    <w:name w:val="Header Char"/>
    <w:basedOn w:val="DefaultParagraphFont"/>
    <w:link w:val="Header"/>
    <w:uiPriority w:val="99"/>
    <w:rsid w:val="001F128E"/>
  </w:style>
  <w:style w:type="paragraph" w:styleId="Footer">
    <w:name w:val="footer"/>
    <w:basedOn w:val="Normal"/>
    <w:link w:val="FooterChar"/>
    <w:uiPriority w:val="99"/>
    <w:unhideWhenUsed/>
    <w:rsid w:val="001F128E"/>
    <w:pPr>
      <w:tabs>
        <w:tab w:val="center" w:pos="4513"/>
        <w:tab w:val="right" w:pos="9026"/>
      </w:tabs>
    </w:pPr>
  </w:style>
  <w:style w:type="character" w:customStyle="1" w:styleId="FooterChar">
    <w:name w:val="Footer Char"/>
    <w:basedOn w:val="DefaultParagraphFont"/>
    <w:link w:val="Footer"/>
    <w:uiPriority w:val="99"/>
    <w:rsid w:val="001F128E"/>
  </w:style>
  <w:style w:type="table" w:styleId="TableGrid">
    <w:name w:val="Table Grid"/>
    <w:basedOn w:val="TableNormal"/>
    <w:uiPriority w:val="39"/>
    <w:rsid w:val="001F1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slington">
    <w:name w:val="Body text (Islington)"/>
    <w:qFormat/>
    <w:rsid w:val="005B35D2"/>
    <w:pPr>
      <w:spacing w:before="240" w:after="240"/>
    </w:pPr>
    <w:rPr>
      <w:lang w:eastAsia="en-GB"/>
    </w:rPr>
  </w:style>
  <w:style w:type="paragraph" w:styleId="ListParagraph">
    <w:name w:val="List Paragraph"/>
    <w:basedOn w:val="Normal"/>
    <w:qFormat/>
    <w:rsid w:val="00876CFF"/>
    <w:pPr>
      <w:ind w:left="720"/>
      <w:contextualSpacing/>
    </w:pPr>
  </w:style>
  <w:style w:type="paragraph" w:customStyle="1" w:styleId="BulletsIslington">
    <w:name w:val="Bullets (Islington)"/>
    <w:basedOn w:val="ListParagraph"/>
    <w:qFormat/>
    <w:rsid w:val="005B35D2"/>
    <w:pPr>
      <w:tabs>
        <w:tab w:val="left" w:pos="284"/>
      </w:tabs>
      <w:ind w:left="0"/>
      <w:contextualSpacing w:val="0"/>
    </w:pPr>
  </w:style>
  <w:style w:type="numbering" w:customStyle="1" w:styleId="CurrentList1">
    <w:name w:val="Current List1"/>
    <w:uiPriority w:val="99"/>
    <w:rsid w:val="00876CFF"/>
    <w:pPr>
      <w:numPr>
        <w:numId w:val="2"/>
      </w:numPr>
    </w:pPr>
  </w:style>
  <w:style w:type="character" w:customStyle="1" w:styleId="Heading1Char">
    <w:name w:val="Heading 1 Char"/>
    <w:basedOn w:val="DefaultParagraphFont"/>
    <w:link w:val="Heading1"/>
    <w:uiPriority w:val="9"/>
    <w:rsid w:val="002B0FD2"/>
    <w:rPr>
      <w:bCs/>
      <w:color w:val="288647"/>
      <w:sz w:val="48"/>
      <w:szCs w:val="28"/>
      <w:lang w:eastAsia="en-GB"/>
    </w:rPr>
  </w:style>
  <w:style w:type="character" w:customStyle="1" w:styleId="Heading2Char">
    <w:name w:val="Heading 2 Char"/>
    <w:basedOn w:val="DefaultParagraphFont"/>
    <w:link w:val="Heading2"/>
    <w:uiPriority w:val="9"/>
    <w:rsid w:val="00FE6BCF"/>
    <w:rPr>
      <w:bCs/>
      <w:sz w:val="40"/>
      <w:lang w:eastAsia="en-GB"/>
    </w:rPr>
  </w:style>
  <w:style w:type="character" w:styleId="Strong">
    <w:name w:val="Strong"/>
    <w:basedOn w:val="DefaultParagraphFont"/>
    <w:uiPriority w:val="22"/>
    <w:rsid w:val="00731227"/>
    <w:rPr>
      <w:b/>
      <w:bCs/>
    </w:rPr>
  </w:style>
  <w:style w:type="numbering" w:customStyle="1" w:styleId="CurrentList2">
    <w:name w:val="Current List2"/>
    <w:uiPriority w:val="99"/>
    <w:rsid w:val="00C57622"/>
    <w:pPr>
      <w:numPr>
        <w:numId w:val="4"/>
      </w:numPr>
    </w:pPr>
  </w:style>
  <w:style w:type="character" w:styleId="Hyperlink">
    <w:name w:val="Hyperlink"/>
    <w:basedOn w:val="DefaultParagraphFont"/>
    <w:uiPriority w:val="99"/>
    <w:unhideWhenUsed/>
    <w:rsid w:val="00E35A99"/>
    <w:rPr>
      <w:color w:val="0070C0"/>
      <w:u w:val="single"/>
    </w:rPr>
  </w:style>
  <w:style w:type="numbering" w:customStyle="1" w:styleId="CurrentList3">
    <w:name w:val="Current List3"/>
    <w:uiPriority w:val="99"/>
    <w:rsid w:val="005B35D2"/>
    <w:pPr>
      <w:numPr>
        <w:numId w:val="6"/>
      </w:numPr>
    </w:pPr>
  </w:style>
  <w:style w:type="character" w:customStyle="1" w:styleId="UnresolvedMention1">
    <w:name w:val="Unresolved Mention1"/>
    <w:basedOn w:val="DefaultParagraphFont"/>
    <w:uiPriority w:val="99"/>
    <w:semiHidden/>
    <w:unhideWhenUsed/>
    <w:rsid w:val="00960D3A"/>
    <w:rPr>
      <w:color w:val="605E5C"/>
      <w:shd w:val="clear" w:color="auto" w:fill="E1DFDD"/>
    </w:rPr>
  </w:style>
  <w:style w:type="character" w:styleId="FollowedHyperlink">
    <w:name w:val="FollowedHyperlink"/>
    <w:basedOn w:val="DefaultParagraphFont"/>
    <w:uiPriority w:val="99"/>
    <w:semiHidden/>
    <w:unhideWhenUsed/>
    <w:rsid w:val="00960D3A"/>
    <w:rPr>
      <w:color w:val="59348B" w:themeColor="followedHyperlink"/>
      <w:u w:val="single"/>
    </w:rPr>
  </w:style>
  <w:style w:type="paragraph" w:customStyle="1" w:styleId="QuoteIslington">
    <w:name w:val="Quote (Islington)"/>
    <w:basedOn w:val="BodytextIslington"/>
    <w:qFormat/>
    <w:rsid w:val="00F01D66"/>
    <w:pPr>
      <w:ind w:left="567" w:right="567"/>
    </w:pPr>
    <w:rPr>
      <w:color w:val="767676" w:themeColor="accent3"/>
      <w:sz w:val="28"/>
    </w:rPr>
  </w:style>
  <w:style w:type="table" w:styleId="ListTable3-Accent1">
    <w:name w:val="List Table 3 Accent 1"/>
    <w:basedOn w:val="TableNormal"/>
    <w:uiPriority w:val="48"/>
    <w:rsid w:val="00F01D66"/>
    <w:tblPr>
      <w:tblStyleRowBandSize w:val="1"/>
      <w:tblStyleColBandSize w:val="1"/>
      <w:tblBorders>
        <w:top w:val="single" w:sz="4" w:space="0" w:color="288647" w:themeColor="accent1"/>
        <w:left w:val="single" w:sz="4" w:space="0" w:color="288647" w:themeColor="accent1"/>
        <w:bottom w:val="single" w:sz="4" w:space="0" w:color="288647" w:themeColor="accent1"/>
        <w:right w:val="single" w:sz="4" w:space="0" w:color="288647" w:themeColor="accent1"/>
      </w:tblBorders>
    </w:tblPr>
    <w:tblStylePr w:type="firstRow">
      <w:rPr>
        <w:b/>
        <w:bCs/>
        <w:color w:val="FFFFFF" w:themeColor="background1"/>
      </w:rPr>
      <w:tblPr/>
      <w:tcPr>
        <w:shd w:val="clear" w:color="auto" w:fill="288647" w:themeFill="accent1"/>
      </w:tcPr>
    </w:tblStylePr>
    <w:tblStylePr w:type="lastRow">
      <w:rPr>
        <w:b/>
        <w:bCs/>
      </w:rPr>
      <w:tblPr/>
      <w:tcPr>
        <w:tcBorders>
          <w:top w:val="double" w:sz="4" w:space="0" w:color="28864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88647" w:themeColor="accent1"/>
          <w:right w:val="single" w:sz="4" w:space="0" w:color="288647" w:themeColor="accent1"/>
        </w:tcBorders>
      </w:tcPr>
    </w:tblStylePr>
    <w:tblStylePr w:type="band1Horz">
      <w:tblPr/>
      <w:tcPr>
        <w:tcBorders>
          <w:top w:val="single" w:sz="4" w:space="0" w:color="288647" w:themeColor="accent1"/>
          <w:bottom w:val="single" w:sz="4" w:space="0" w:color="28864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88647" w:themeColor="accent1"/>
          <w:left w:val="nil"/>
        </w:tcBorders>
      </w:tcPr>
    </w:tblStylePr>
    <w:tblStylePr w:type="swCell">
      <w:tblPr/>
      <w:tcPr>
        <w:tcBorders>
          <w:top w:val="double" w:sz="4" w:space="0" w:color="288647" w:themeColor="accent1"/>
          <w:right w:val="nil"/>
        </w:tcBorders>
      </w:tcPr>
    </w:tblStylePr>
  </w:style>
  <w:style w:type="table" w:styleId="ListTable3">
    <w:name w:val="List Table 3"/>
    <w:basedOn w:val="TableNormal"/>
    <w:uiPriority w:val="48"/>
    <w:rsid w:val="00F01D6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IslingtonTableStyle">
    <w:name w:val="Islington Table Style"/>
    <w:basedOn w:val="TableNormal"/>
    <w:uiPriority w:val="99"/>
    <w:rsid w:val="00CD14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Theme="minorHAnsi" w:hAnsiTheme="minorHAnsi"/>
        <w:b/>
        <w:color w:val="FFFFFF" w:themeColor="background1"/>
        <w:sz w:val="24"/>
      </w:rPr>
      <w:tblPr/>
      <w:trPr>
        <w:cantSplit/>
        <w:tblHeader/>
      </w:trPr>
      <w:tcPr>
        <w:shd w:val="clear" w:color="auto" w:fill="288647" w:themeFill="accent1"/>
      </w:tcPr>
    </w:tblStylePr>
  </w:style>
  <w:style w:type="table" w:styleId="GridTable3">
    <w:name w:val="Grid Table 3"/>
    <w:basedOn w:val="TableNormal"/>
    <w:uiPriority w:val="48"/>
    <w:rsid w:val="00E717A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4-Accent1">
    <w:name w:val="Grid Table 4 Accent 1"/>
    <w:aliases w:val="Islington Table Banded"/>
    <w:basedOn w:val="TableNormal"/>
    <w:uiPriority w:val="49"/>
    <w:rsid w:val="00787552"/>
    <w:tblPr>
      <w:tblStyleRowBandSize w:val="1"/>
      <w:tblStyleColBandSize w:val="1"/>
      <w:tblBorders>
        <w:top w:val="single" w:sz="4" w:space="0" w:color="63D087" w:themeColor="accent1" w:themeTint="99"/>
        <w:left w:val="single" w:sz="4" w:space="0" w:color="63D087" w:themeColor="accent1" w:themeTint="99"/>
        <w:bottom w:val="single" w:sz="4" w:space="0" w:color="63D087" w:themeColor="accent1" w:themeTint="99"/>
        <w:right w:val="single" w:sz="4" w:space="0" w:color="63D087" w:themeColor="accent1" w:themeTint="99"/>
        <w:insideH w:val="single" w:sz="4" w:space="0" w:color="63D087" w:themeColor="accent1" w:themeTint="99"/>
        <w:insideV w:val="single" w:sz="4" w:space="0" w:color="63D087" w:themeColor="accent1" w:themeTint="99"/>
      </w:tblBorders>
    </w:tblPr>
    <w:tblStylePr w:type="firstRow">
      <w:rPr>
        <w:b/>
        <w:bCs/>
        <w:color w:val="FFFFFF" w:themeColor="background1"/>
      </w:rPr>
      <w:tblPr/>
      <w:tcPr>
        <w:tcBorders>
          <w:top w:val="single" w:sz="4" w:space="0" w:color="288647" w:themeColor="accent1"/>
          <w:left w:val="single" w:sz="4" w:space="0" w:color="288647" w:themeColor="accent1"/>
          <w:bottom w:val="single" w:sz="4" w:space="0" w:color="288647" w:themeColor="accent1"/>
          <w:right w:val="single" w:sz="4" w:space="0" w:color="288647" w:themeColor="accent1"/>
          <w:insideH w:val="nil"/>
          <w:insideV w:val="nil"/>
        </w:tcBorders>
        <w:shd w:val="clear" w:color="auto" w:fill="288647" w:themeFill="accent1"/>
      </w:tcPr>
    </w:tblStylePr>
    <w:tblStylePr w:type="lastRow">
      <w:rPr>
        <w:b/>
        <w:bCs/>
      </w:rPr>
      <w:tblPr/>
      <w:tcPr>
        <w:tcBorders>
          <w:top w:val="double" w:sz="4" w:space="0" w:color="288647" w:themeColor="accent1"/>
        </w:tcBorders>
      </w:tcPr>
    </w:tblStylePr>
    <w:tblStylePr w:type="firstCol">
      <w:rPr>
        <w:b/>
        <w:bCs/>
      </w:rPr>
    </w:tblStylePr>
    <w:tblStylePr w:type="lastCol">
      <w:rPr>
        <w:b/>
        <w:bCs/>
      </w:rPr>
    </w:tblStylePr>
    <w:tblStylePr w:type="band1Vert">
      <w:tblPr/>
      <w:tcPr>
        <w:shd w:val="clear" w:color="auto" w:fill="CBEFD7" w:themeFill="accent1" w:themeFillTint="33"/>
      </w:tcPr>
    </w:tblStylePr>
    <w:tblStylePr w:type="band1Horz">
      <w:tblPr/>
      <w:tcPr>
        <w:shd w:val="clear" w:color="auto" w:fill="CBEFD7" w:themeFill="accent1" w:themeFillTint="33"/>
      </w:tcPr>
    </w:tblStylePr>
  </w:style>
  <w:style w:type="character" w:styleId="HTMLAcronym">
    <w:name w:val="HTML Acronym"/>
    <w:basedOn w:val="DefaultParagraphFont"/>
    <w:uiPriority w:val="99"/>
    <w:unhideWhenUsed/>
    <w:rsid w:val="00202A08"/>
  </w:style>
  <w:style w:type="character" w:customStyle="1" w:styleId="Heading3Char">
    <w:name w:val="Heading 3 Char"/>
    <w:basedOn w:val="DefaultParagraphFont"/>
    <w:link w:val="Heading3"/>
    <w:uiPriority w:val="9"/>
    <w:rsid w:val="006405AA"/>
    <w:rPr>
      <w:rFonts w:asciiTheme="majorHAnsi" w:eastAsiaTheme="majorEastAsia" w:hAnsiTheme="majorHAnsi" w:cstheme="majorBidi"/>
      <w:sz w:val="32"/>
      <w:lang w:eastAsia="en-GB"/>
    </w:rPr>
  </w:style>
  <w:style w:type="character" w:customStyle="1" w:styleId="Heading4Char">
    <w:name w:val="Heading 4 Char"/>
    <w:basedOn w:val="DefaultParagraphFont"/>
    <w:link w:val="Heading4"/>
    <w:uiPriority w:val="9"/>
    <w:rsid w:val="008E50CC"/>
    <w:rPr>
      <w:rFonts w:asciiTheme="majorHAnsi" w:eastAsiaTheme="majorEastAsia" w:hAnsiTheme="majorHAnsi" w:cstheme="majorBidi"/>
      <w:b/>
      <w:iCs/>
      <w:lang w:eastAsia="en-GB"/>
    </w:rPr>
  </w:style>
  <w:style w:type="character" w:customStyle="1" w:styleId="Heading6Char">
    <w:name w:val="Heading 6 Char"/>
    <w:basedOn w:val="DefaultParagraphFont"/>
    <w:link w:val="Heading6"/>
    <w:uiPriority w:val="9"/>
    <w:rsid w:val="006405AA"/>
    <w:rPr>
      <w:rFonts w:asciiTheme="majorHAnsi" w:eastAsiaTheme="majorEastAsia" w:hAnsiTheme="majorHAnsi" w:cstheme="majorBidi"/>
      <w:color w:val="767676"/>
      <w:lang w:eastAsia="en-GB"/>
    </w:rPr>
  </w:style>
  <w:style w:type="character" w:customStyle="1" w:styleId="Heading5Char">
    <w:name w:val="Heading 5 Char"/>
    <w:basedOn w:val="DefaultParagraphFont"/>
    <w:link w:val="Heading5"/>
    <w:uiPriority w:val="9"/>
    <w:rsid w:val="00811777"/>
    <w:rPr>
      <w:rFonts w:asciiTheme="majorHAnsi" w:eastAsiaTheme="majorEastAsia" w:hAnsiTheme="majorHAnsi" w:cstheme="majorBidi"/>
      <w:color w:val="288647"/>
      <w:lang w:eastAsia="en-GB"/>
    </w:rPr>
  </w:style>
  <w:style w:type="paragraph" w:styleId="Title">
    <w:name w:val="Title"/>
    <w:basedOn w:val="Normal"/>
    <w:next w:val="Normal"/>
    <w:link w:val="TitleChar"/>
    <w:uiPriority w:val="10"/>
    <w:rsid w:val="0050398A"/>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98A"/>
    <w:rPr>
      <w:rFonts w:asciiTheme="majorHAnsi" w:eastAsiaTheme="majorEastAsia" w:hAnsiTheme="majorHAnsi" w:cstheme="majorBidi"/>
      <w:spacing w:val="-10"/>
      <w:kern w:val="28"/>
      <w:sz w:val="56"/>
      <w:szCs w:val="56"/>
      <w:lang w:eastAsia="en-GB"/>
    </w:rPr>
  </w:style>
  <w:style w:type="paragraph" w:customStyle="1" w:styleId="TitleIslington">
    <w:name w:val="Title (Islington)"/>
    <w:basedOn w:val="Title"/>
    <w:link w:val="TitleIslingtonChar"/>
    <w:qFormat/>
    <w:rsid w:val="007F77C1"/>
    <w:rPr>
      <w:rFonts w:asciiTheme="minorHAnsi" w:hAnsiTheme="minorHAnsi"/>
      <w:color w:val="288647"/>
      <w:sz w:val="64"/>
    </w:rPr>
  </w:style>
  <w:style w:type="character" w:customStyle="1" w:styleId="TitleIslingtonChar">
    <w:name w:val="Title (Islington) Char"/>
    <w:basedOn w:val="TitleChar"/>
    <w:link w:val="TitleIslington"/>
    <w:rsid w:val="007F77C1"/>
    <w:rPr>
      <w:rFonts w:asciiTheme="majorHAnsi" w:eastAsiaTheme="majorEastAsia" w:hAnsiTheme="majorHAnsi" w:cstheme="majorBidi"/>
      <w:color w:val="288647"/>
      <w:spacing w:val="-10"/>
      <w:kern w:val="28"/>
      <w:sz w:val="64"/>
      <w:szCs w:val="56"/>
      <w:lang w:eastAsia="en-GB"/>
    </w:rPr>
  </w:style>
  <w:style w:type="character" w:styleId="UnresolvedMention">
    <w:name w:val="Unresolved Mention"/>
    <w:basedOn w:val="DefaultParagraphFont"/>
    <w:uiPriority w:val="99"/>
    <w:semiHidden/>
    <w:unhideWhenUsed/>
    <w:rsid w:val="00F73847"/>
    <w:rPr>
      <w:color w:val="605E5C"/>
      <w:shd w:val="clear" w:color="auto" w:fill="E1DFDD"/>
    </w:rPr>
  </w:style>
  <w:style w:type="character" w:customStyle="1" w:styleId="eop">
    <w:name w:val="eop"/>
    <w:basedOn w:val="DefaultParagraphFont"/>
    <w:rsid w:val="00052EED"/>
  </w:style>
  <w:style w:type="character" w:customStyle="1" w:styleId="normaltextrun">
    <w:name w:val="normaltextrun"/>
    <w:basedOn w:val="DefaultParagraphFont"/>
    <w:rsid w:val="00052E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D1F19"/>
    <w:rPr>
      <w:b/>
      <w:bCs/>
    </w:rPr>
  </w:style>
  <w:style w:type="character" w:customStyle="1" w:styleId="CommentSubjectChar">
    <w:name w:val="Comment Subject Char"/>
    <w:basedOn w:val="CommentTextChar"/>
    <w:link w:val="CommentSubject"/>
    <w:uiPriority w:val="99"/>
    <w:semiHidden/>
    <w:rsid w:val="00FD1F19"/>
    <w:rPr>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048153">
      <w:bodyDiv w:val="1"/>
      <w:marLeft w:val="0"/>
      <w:marRight w:val="0"/>
      <w:marTop w:val="0"/>
      <w:marBottom w:val="0"/>
      <w:divBdr>
        <w:top w:val="none" w:sz="0" w:space="0" w:color="auto"/>
        <w:left w:val="none" w:sz="0" w:space="0" w:color="auto"/>
        <w:bottom w:val="none" w:sz="0" w:space="0" w:color="auto"/>
        <w:right w:val="none" w:sz="0" w:space="0" w:color="auto"/>
      </w:divBdr>
    </w:div>
    <w:div w:id="258635522">
      <w:bodyDiv w:val="1"/>
      <w:marLeft w:val="0"/>
      <w:marRight w:val="0"/>
      <w:marTop w:val="0"/>
      <w:marBottom w:val="0"/>
      <w:divBdr>
        <w:top w:val="none" w:sz="0" w:space="0" w:color="auto"/>
        <w:left w:val="none" w:sz="0" w:space="0" w:color="auto"/>
        <w:bottom w:val="none" w:sz="0" w:space="0" w:color="auto"/>
        <w:right w:val="none" w:sz="0" w:space="0" w:color="auto"/>
      </w:divBdr>
    </w:div>
    <w:div w:id="359748712">
      <w:bodyDiv w:val="1"/>
      <w:marLeft w:val="0"/>
      <w:marRight w:val="0"/>
      <w:marTop w:val="0"/>
      <w:marBottom w:val="0"/>
      <w:divBdr>
        <w:top w:val="none" w:sz="0" w:space="0" w:color="auto"/>
        <w:left w:val="none" w:sz="0" w:space="0" w:color="auto"/>
        <w:bottom w:val="none" w:sz="0" w:space="0" w:color="auto"/>
        <w:right w:val="none" w:sz="0" w:space="0" w:color="auto"/>
      </w:divBdr>
    </w:div>
    <w:div w:id="457529800">
      <w:bodyDiv w:val="1"/>
      <w:marLeft w:val="0"/>
      <w:marRight w:val="0"/>
      <w:marTop w:val="0"/>
      <w:marBottom w:val="0"/>
      <w:divBdr>
        <w:top w:val="none" w:sz="0" w:space="0" w:color="auto"/>
        <w:left w:val="none" w:sz="0" w:space="0" w:color="auto"/>
        <w:bottom w:val="none" w:sz="0" w:space="0" w:color="auto"/>
        <w:right w:val="none" w:sz="0" w:space="0" w:color="auto"/>
      </w:divBdr>
    </w:div>
    <w:div w:id="694230363">
      <w:bodyDiv w:val="1"/>
      <w:marLeft w:val="0"/>
      <w:marRight w:val="0"/>
      <w:marTop w:val="0"/>
      <w:marBottom w:val="0"/>
      <w:divBdr>
        <w:top w:val="none" w:sz="0" w:space="0" w:color="auto"/>
        <w:left w:val="none" w:sz="0" w:space="0" w:color="auto"/>
        <w:bottom w:val="none" w:sz="0" w:space="0" w:color="auto"/>
        <w:right w:val="none" w:sz="0" w:space="0" w:color="auto"/>
      </w:divBdr>
    </w:div>
    <w:div w:id="1227499379">
      <w:bodyDiv w:val="1"/>
      <w:marLeft w:val="0"/>
      <w:marRight w:val="0"/>
      <w:marTop w:val="0"/>
      <w:marBottom w:val="0"/>
      <w:divBdr>
        <w:top w:val="none" w:sz="0" w:space="0" w:color="auto"/>
        <w:left w:val="none" w:sz="0" w:space="0" w:color="auto"/>
        <w:bottom w:val="none" w:sz="0" w:space="0" w:color="auto"/>
        <w:right w:val="none" w:sz="0" w:space="0" w:color="auto"/>
      </w:divBdr>
    </w:div>
    <w:div w:id="1298953326">
      <w:bodyDiv w:val="1"/>
      <w:marLeft w:val="0"/>
      <w:marRight w:val="0"/>
      <w:marTop w:val="0"/>
      <w:marBottom w:val="0"/>
      <w:divBdr>
        <w:top w:val="none" w:sz="0" w:space="0" w:color="auto"/>
        <w:left w:val="none" w:sz="0" w:space="0" w:color="auto"/>
        <w:bottom w:val="none" w:sz="0" w:space="0" w:color="auto"/>
        <w:right w:val="none" w:sz="0" w:space="0" w:color="auto"/>
      </w:divBdr>
    </w:div>
    <w:div w:id="162465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Islington Council">
  <a:themeElements>
    <a:clrScheme name="Islington Colours">
      <a:dk1>
        <a:srgbClr val="000000"/>
      </a:dk1>
      <a:lt1>
        <a:srgbClr val="FFFFFF"/>
      </a:lt1>
      <a:dk2>
        <a:srgbClr val="44546A"/>
      </a:dk2>
      <a:lt2>
        <a:srgbClr val="E7E6E6"/>
      </a:lt2>
      <a:accent1>
        <a:srgbClr val="288647"/>
      </a:accent1>
      <a:accent2>
        <a:srgbClr val="EE7518"/>
      </a:accent2>
      <a:accent3>
        <a:srgbClr val="767676"/>
      </a:accent3>
      <a:accent4>
        <a:srgbClr val="FFCC00"/>
      </a:accent4>
      <a:accent5>
        <a:srgbClr val="00A7A9"/>
      </a:accent5>
      <a:accent6>
        <a:srgbClr val="E01F59"/>
      </a:accent6>
      <a:hlink>
        <a:srgbClr val="047CB3"/>
      </a:hlink>
      <a:folHlink>
        <a:srgbClr val="59348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lgn="l">
          <a:defRPr dirty="0" smtClean="0"/>
        </a:defPPr>
      </a:lstStyle>
    </a:txDef>
  </a:objectDefaults>
  <a:extraClrSchemeLst/>
  <a:extLst>
    <a:ext uri="{05A4C25C-085E-4340-85A3-A5531E510DB2}">
      <thm15:themeFamily xmlns:thm15="http://schemas.microsoft.com/office/thememl/2012/main" name="Islington Council" id="{FC054018-87CC-2648-8912-84090187A476}" vid="{A95DC6BB-5525-524E-897D-FFC9C645789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165B9E46142848A777D236ED0C4B90" ma:contentTypeVersion="29" ma:contentTypeDescription="Create a new document." ma:contentTypeScope="" ma:versionID="06e29828e0ecf6070c7e8e5fa62e262b">
  <xsd:schema xmlns:xsd="http://www.w3.org/2001/XMLSchema" xmlns:xs="http://www.w3.org/2001/XMLSchema" xmlns:p="http://schemas.microsoft.com/office/2006/metadata/properties" xmlns:ns2="f85e2b9f-2abf-46b5-8165-c4081e2a6ff1" xmlns:ns3="ae8eda8c-7784-43e3-a806-b3b111f2b9e9" targetNamespace="http://schemas.microsoft.com/office/2006/metadata/properties" ma:root="true" ma:fieldsID="e6d1981729ae26d78f332bf64636e54b" ns2:_="" ns3:_="">
    <xsd:import namespace="f85e2b9f-2abf-46b5-8165-c4081e2a6ff1"/>
    <xsd:import namespace="ae8eda8c-7784-43e3-a806-b3b111f2b9e9"/>
    <xsd:element name="properties">
      <xsd:complexType>
        <xsd:sequence>
          <xsd:element name="documentManagement">
            <xsd:complexType>
              <xsd:all>
                <xsd:element ref="ns2:izziRecordID" minOccurs="0"/>
                <xsd:element ref="ns2:izziFileName" minOccurs="0"/>
                <xsd:element ref="ns2:Typeofdocument" minOccurs="0"/>
                <xsd:element ref="ns2:Theme" minOccurs="0"/>
                <xsd:element ref="ns2:Category1" minOccurs="0"/>
                <xsd:element ref="ns2:izziDateCreated" minOccurs="0"/>
                <xsd:element ref="ns2:izziCreatedBy" minOccurs="0"/>
                <xsd:element ref="ns2:izziDateModified" minOccurs="0"/>
                <xsd:element ref="ns2:izziModifiedBy" minOccurs="0"/>
                <xsd:element ref="ns2:CategoryB" minOccurs="0"/>
                <xsd:element ref="ns2:Keyaudience" minOccurs="0"/>
                <xsd:element ref="ns2:izziRecordURL" minOccurs="0"/>
                <xsd:element ref="ns2:izziPageURL" minOccurs="0"/>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e2b9f-2abf-46b5-8165-c4081e2a6ff1" elementFormDefault="qualified">
    <xsd:import namespace="http://schemas.microsoft.com/office/2006/documentManagement/types"/>
    <xsd:import namespace="http://schemas.microsoft.com/office/infopath/2007/PartnerControls"/>
    <xsd:element name="izziRecordID" ma:index="4" nillable="true" ma:displayName="izzi Record ID" ma:decimals="0" ma:internalName="izziRecordID" ma:readOnly="false" ma:percentage="FALSE">
      <xsd:simpleType>
        <xsd:restriction base="dms:Number"/>
      </xsd:simpleType>
    </xsd:element>
    <xsd:element name="izziFileName" ma:index="5" nillable="true" ma:displayName="izzi File Name" ma:internalName="izziFileName" ma:readOnly="false">
      <xsd:simpleType>
        <xsd:restriction base="dms:Text">
          <xsd:maxLength value="255"/>
        </xsd:restriction>
      </xsd:simpleType>
    </xsd:element>
    <xsd:element name="Typeofdocument" ma:index="6" nillable="true" ma:displayName="Type of document" ma:format="Dropdown" ma:internalName="Typeofdocument" ma:readOnly="false">
      <xsd:simpleType>
        <xsd:restriction base="dms:Choice">
          <xsd:enumeration value="Form"/>
          <xsd:enumeration value="Guidance"/>
          <xsd:enumeration value="Promotional material"/>
        </xsd:restriction>
      </xsd:simpleType>
    </xsd:element>
    <xsd:element name="Theme" ma:index="7" nillable="true" ma:displayName="Theme" ma:internalName="Theme" ma:readOnly="false">
      <xsd:complexType>
        <xsd:complexContent>
          <xsd:extension base="dms:MultiChoice">
            <xsd:sequence>
              <xsd:element name="Value" maxOccurs="unbounded" minOccurs="0" nillable="true">
                <xsd:simpleType>
                  <xsd:restriction base="dms:Choice">
                    <xsd:enumeration value="Accessibility"/>
                    <xsd:enumeration value="Buildings and workplace"/>
                    <xsd:enumeration value="Communications"/>
                    <xsd:enumeration value="Corporate info/strategy"/>
                    <xsd:enumeration value="Equality, diversity and inclusion"/>
                    <xsd:enumeration value="Finance"/>
                    <xsd:enumeration value="Health and safety"/>
                    <xsd:enumeration value="Health and wellbeing"/>
                    <xsd:enumeration value="HR policies and procedures"/>
                    <xsd:enumeration value="Information and technology"/>
                    <xsd:enumeration value="Information governance"/>
                    <xsd:enumeration value="Law and governance"/>
                    <xsd:enumeration value="Learning and development"/>
                    <xsd:enumeration value="Leave and family friendly"/>
                    <xsd:enumeration value="Leaving the council"/>
                    <xsd:enumeration value="Manager's hub"/>
                    <xsd:enumeration value="Net zero carbon"/>
                    <xsd:enumeration value="Onboarding"/>
                    <xsd:enumeration value="Pay, rewards and benefits"/>
                    <xsd:enumeration value="Recruitment and careers"/>
                    <xsd:enumeration value="Remote working"/>
                    <xsd:enumeration value="Staff engagement"/>
                  </xsd:restriction>
                </xsd:simpleType>
              </xsd:element>
            </xsd:sequence>
          </xsd:extension>
        </xsd:complexContent>
      </xsd:complexType>
    </xsd:element>
    <xsd:element name="Category1" ma:index="8" nillable="true" ma:displayName="Category A" ma:internalName="Category1" ma:readOnly="false">
      <xsd:complexType>
        <xsd:complexContent>
          <xsd:extension base="dms:MultiChoiceFillIn">
            <xsd:sequence>
              <xsd:element name="Value" maxOccurs="unbounded" minOccurs="0" nillable="true">
                <xsd:simpleType>
                  <xsd:union memberTypes="dms:Text">
                    <xsd:simpleType>
                      <xsd:restriction base="dms:Choice">
                        <xsd:enumeration value="Absence management"/>
                        <xsd:enumeration value="Accessibility"/>
                        <xsd:enumeration value="Accidents"/>
                        <xsd:enumeration value="Apprenticeships"/>
                        <xsd:enumeration value="CARE values"/>
                      </xsd:restriction>
                    </xsd:simpleType>
                  </xsd:union>
                </xsd:simpleType>
              </xsd:element>
            </xsd:sequence>
          </xsd:extension>
        </xsd:complexContent>
      </xsd:complexType>
    </xsd:element>
    <xsd:element name="izziDateCreated" ma:index="9" nillable="true" ma:displayName="izzi Date Created" ma:format="DateOnly" ma:internalName="izziDateCreated" ma:readOnly="false">
      <xsd:simpleType>
        <xsd:restriction base="dms:DateTime"/>
      </xsd:simpleType>
    </xsd:element>
    <xsd:element name="izziCreatedBy" ma:index="10" nillable="true" ma:displayName="izzi Created By" ma:internalName="izziCreatedBy" ma:readOnly="false">
      <xsd:simpleType>
        <xsd:restriction base="dms:Text">
          <xsd:maxLength value="255"/>
        </xsd:restriction>
      </xsd:simpleType>
    </xsd:element>
    <xsd:element name="izziDateModified" ma:index="11" nillable="true" ma:displayName="izzi Date Modified" ma:format="DateOnly" ma:internalName="izziDateModified" ma:readOnly="false">
      <xsd:simpleType>
        <xsd:restriction base="dms:DateTime"/>
      </xsd:simpleType>
    </xsd:element>
    <xsd:element name="izziModifiedBy" ma:index="12" nillable="true" ma:displayName="izzi Modified By" ma:internalName="izziModifiedBy" ma:readOnly="false">
      <xsd:simpleType>
        <xsd:restriction base="dms:Text">
          <xsd:maxLength value="255"/>
        </xsd:restriction>
      </xsd:simpleType>
    </xsd:element>
    <xsd:element name="CategoryB" ma:index="13" nillable="true" ma:displayName="Category B" ma:format="Dropdown" ma:internalName="CategoryB" ma:readOnly="false">
      <xsd:simpleType>
        <xsd:union memberTypes="dms:Text">
          <xsd:simpleType>
            <xsd:restriction base="dms:Choice">
              <xsd:enumeration value="Choice 1"/>
              <xsd:enumeration value="Choice 2"/>
              <xsd:enumeration value="Choice 3"/>
            </xsd:restriction>
          </xsd:simpleType>
        </xsd:union>
      </xsd:simpleType>
    </xsd:element>
    <xsd:element name="Keyaudience" ma:index="14" nillable="true" ma:displayName="Key audience" ma:format="Dropdown" ma:internalName="Keyaudience" ma:readOnly="false">
      <xsd:simpleType>
        <xsd:restriction base="dms:Choice">
          <xsd:enumeration value="Employee"/>
          <xsd:enumeration value="Manager"/>
          <xsd:enumeration value="Manager, Employee"/>
          <xsd:enumeration value="Choice 4"/>
        </xsd:restriction>
      </xsd:simpleType>
    </xsd:element>
    <xsd:element name="izziRecordURL" ma:index="15" nillable="true" ma:displayName="izzi Record URL" ma:internalName="izziRecordURL" ma:readOnly="false">
      <xsd:simpleType>
        <xsd:restriction base="dms:Text">
          <xsd:maxLength value="255"/>
        </xsd:restriction>
      </xsd:simpleType>
    </xsd:element>
    <xsd:element name="izziPageURL" ma:index="16" nillable="true" ma:displayName="izzi Page URL" ma:internalName="izziPageURL" ma:readOnly="false">
      <xsd:simpleType>
        <xsd:restriction base="dms:Text">
          <xsd:maxLength value="255"/>
        </xsd:restriction>
      </xsd:simpleType>
    </xsd:element>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15ce72b2-2fa2-4114-b357-87efa3ebfecf" ma:termSetId="09814cd3-568e-fe90-9814-8d621ff8fb84" ma:anchorId="fba54fb3-c3e1-fe81-a776-ca4b69148c4d" ma:open="true" ma:isKeyword="false">
      <xsd:complexType>
        <xsd:sequence>
          <xsd:element ref="pc:Terms" minOccurs="0" maxOccurs="1"/>
        </xsd:sequence>
      </xsd:complexType>
    </xsd:element>
    <xsd:element name="MediaServiceOCR" ma:index="3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8eda8c-7784-43e3-a806-b3b111f2b9e9" elementFormDefault="qualified">
    <xsd:import namespace="http://schemas.microsoft.com/office/2006/documentManagement/types"/>
    <xsd:import namespace="http://schemas.microsoft.com/office/infopath/2007/PartnerControls"/>
    <xsd:element name="TaxCatchAll" ma:index="31" nillable="true" ma:displayName="Taxonomy Catch All Column" ma:hidden="true" ma:list="{f9f5adbe-4579-49ea-bae2-42ea4deaeb6b}" ma:internalName="TaxCatchAll" ma:showField="CatchAllData" ma:web="ae8eda8c-7784-43e3-a806-b3b111f2b9e9">
      <xsd:complexType>
        <xsd:complexContent>
          <xsd:extension base="dms:MultiChoiceLookup">
            <xsd:sequence>
              <xsd:element name="Value" type="dms:Lookup" maxOccurs="unbounded" minOccurs="0" nillable="true"/>
            </xsd:sequence>
          </xsd:extension>
        </xsd:complexContent>
      </xsd:complexType>
    </xsd:element>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e8eda8c-7784-43e3-a806-b3b111f2b9e9" xsi:nil="true"/>
    <lcf76f155ced4ddcb4097134ff3c332f xmlns="f85e2b9f-2abf-46b5-8165-c4081e2a6ff1">
      <Terms xmlns="http://schemas.microsoft.com/office/infopath/2007/PartnerControls"/>
    </lcf76f155ced4ddcb4097134ff3c332f>
    <Typeofdocument xmlns="f85e2b9f-2abf-46b5-8165-c4081e2a6ff1" xsi:nil="true"/>
    <Keyaudience xmlns="f85e2b9f-2abf-46b5-8165-c4081e2a6ff1" xsi:nil="true"/>
    <izziRecordURL xmlns="f85e2b9f-2abf-46b5-8165-c4081e2a6ff1" xsi:nil="true"/>
    <izziCreatedBy xmlns="f85e2b9f-2abf-46b5-8165-c4081e2a6ff1" xsi:nil="true"/>
    <Category1 xmlns="f85e2b9f-2abf-46b5-8165-c4081e2a6ff1" xsi:nil="true"/>
    <izziPageURL xmlns="f85e2b9f-2abf-46b5-8165-c4081e2a6ff1" xsi:nil="true"/>
    <izziModifiedBy xmlns="f85e2b9f-2abf-46b5-8165-c4081e2a6ff1" xsi:nil="true"/>
    <izziFileName xmlns="f85e2b9f-2abf-46b5-8165-c4081e2a6ff1" xsi:nil="true"/>
    <izziRecordID xmlns="f85e2b9f-2abf-46b5-8165-c4081e2a6ff1" xsi:nil="true"/>
    <izziDateModified xmlns="f85e2b9f-2abf-46b5-8165-c4081e2a6ff1" xsi:nil="true"/>
    <CategoryB xmlns="f85e2b9f-2abf-46b5-8165-c4081e2a6ff1" xsi:nil="true"/>
    <izziDateCreated xmlns="f85e2b9f-2abf-46b5-8165-c4081e2a6ff1" xsi:nil="true"/>
    <Theme xmlns="f85e2b9f-2abf-46b5-8165-c4081e2a6ff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B61A7-3E18-426A-A8E9-9F1DEFA744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e2b9f-2abf-46b5-8165-c4081e2a6ff1"/>
    <ds:schemaRef ds:uri="ae8eda8c-7784-43e3-a806-b3b111f2b9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CA6C67-EA41-46C8-A5D8-2E7F013342D7}">
  <ds:schemaRefs>
    <ds:schemaRef ds:uri="http://schemas.microsoft.com/sharepoint/v3/contenttype/forms"/>
  </ds:schemaRefs>
</ds:datastoreItem>
</file>

<file path=customXml/itemProps3.xml><?xml version="1.0" encoding="utf-8"?>
<ds:datastoreItem xmlns:ds="http://schemas.openxmlformats.org/officeDocument/2006/customXml" ds:itemID="{F1B43676-9EF3-4115-B1E6-6131C045924B}">
  <ds:schemaRefs>
    <ds:schemaRef ds:uri="http://schemas.microsoft.com/office/2006/metadata/properties"/>
    <ds:schemaRef ds:uri="http://schemas.microsoft.com/office/infopath/2007/PartnerControls"/>
    <ds:schemaRef ds:uri="ae8eda8c-7784-43e3-a806-b3b111f2b9e9"/>
    <ds:schemaRef ds:uri="f85e2b9f-2abf-46b5-8165-c4081e2a6ff1"/>
  </ds:schemaRefs>
</ds:datastoreItem>
</file>

<file path=customXml/itemProps4.xml><?xml version="1.0" encoding="utf-8"?>
<ds:datastoreItem xmlns:ds="http://schemas.openxmlformats.org/officeDocument/2006/customXml" ds:itemID="{4A17DDF9-1408-4DEC-BF35-9A010D9E4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8</Pages>
  <Words>2763</Words>
  <Characters>15807</Characters>
  <Application>Microsoft Office Word</Application>
  <DocSecurity>0</DocSecurity>
  <Lines>359</Lines>
  <Paragraphs>204</Paragraphs>
  <ScaleCrop>false</ScaleCrop>
  <Company/>
  <LinksUpToDate>false</LinksUpToDate>
  <CharactersWithSpaces>18366</CharactersWithSpaces>
  <SharedDoc>false</SharedDoc>
  <HLinks>
    <vt:vector size="24" baseType="variant">
      <vt:variant>
        <vt:i4>5439600</vt:i4>
      </vt:variant>
      <vt:variant>
        <vt:i4>9</vt:i4>
      </vt:variant>
      <vt:variant>
        <vt:i4>0</vt:i4>
      </vt:variant>
      <vt:variant>
        <vt:i4>5</vt:i4>
      </vt:variant>
      <vt:variant>
        <vt:lpwstr>mailto:Robert.Stoner@islington.gov.uk</vt:lpwstr>
      </vt:variant>
      <vt:variant>
        <vt:lpwstr/>
      </vt:variant>
      <vt:variant>
        <vt:i4>5439600</vt:i4>
      </vt:variant>
      <vt:variant>
        <vt:i4>6</vt:i4>
      </vt:variant>
      <vt:variant>
        <vt:i4>0</vt:i4>
      </vt:variant>
      <vt:variant>
        <vt:i4>5</vt:i4>
      </vt:variant>
      <vt:variant>
        <vt:lpwstr>mailto:Robert.Stoner@islington.gov.uk</vt:lpwstr>
      </vt:variant>
      <vt:variant>
        <vt:lpwstr/>
      </vt:variant>
      <vt:variant>
        <vt:i4>5701734</vt:i4>
      </vt:variant>
      <vt:variant>
        <vt:i4>3</vt:i4>
      </vt:variant>
      <vt:variant>
        <vt:i4>0</vt:i4>
      </vt:variant>
      <vt:variant>
        <vt:i4>5</vt:i4>
      </vt:variant>
      <vt:variant>
        <vt:lpwstr>https://islingtoncouncil.sharepoint.com/sites/IslingtonConnect_Buildingsandworkplace/SitePages/Our-workstyles.aspx?web=1</vt:lpwstr>
      </vt:variant>
      <vt:variant>
        <vt:lpwstr/>
      </vt:variant>
      <vt:variant>
        <vt:i4>5439600</vt:i4>
      </vt:variant>
      <vt:variant>
        <vt:i4>0</vt:i4>
      </vt:variant>
      <vt:variant>
        <vt:i4>0</vt:i4>
      </vt:variant>
      <vt:variant>
        <vt:i4>5</vt:i4>
      </vt:variant>
      <vt:variant>
        <vt:lpwstr>mailto:Robert.Stoner@islington.gov.uk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dc:title>
  <dc:subject/>
  <dc:creator>Stoner, Robert</dc:creator>
  <cp:keywords/>
  <dc:description/>
  <cp:lastModifiedBy>Yvonne Solomon</cp:lastModifiedBy>
  <cp:revision>52</cp:revision>
  <dcterms:created xsi:type="dcterms:W3CDTF">2025-11-25T10:25:00Z</dcterms:created>
  <dcterms:modified xsi:type="dcterms:W3CDTF">2025-12-05T15:33:00Z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0x010100CD165B9E46142848A777D236ED0C4B90</vt:lpwstr>
  </property>
  <property fmtid="{D5CDD505-2E9C-101B-9397-08002B2CF9AE}" pid="3" name="RecordsSeries">
    <vt:lpwstr/>
  </property>
  <property fmtid="{D5CDD505-2E9C-101B-9397-08002B2CF9AE}" pid="4" name="Involved Teams">
    <vt:lpwstr>60;#izzi Content Publishers|edb05a51-1f87-43d9-955d-575cf5c727e8</vt:lpwstr>
  </property>
  <property fmtid="{D5CDD505-2E9C-101B-9397-08002B2CF9AE}" pid="5" name="Involved TeamsTaxHTField0">
    <vt:lpwstr>izzi Content Publishers|edb05a51-1f87-43d9-955d-575cf5c727e8</vt:lpwstr>
  </property>
  <property fmtid="{D5CDD505-2E9C-101B-9397-08002B2CF9AE}" pid="6" name="c96fb2fb72de4de78ba8fe87aa837b5e">
    <vt:lpwstr>Communications|39e3c23f-dc56-4aba-86a2-372111e6b9b8</vt:lpwstr>
  </property>
  <property fmtid="{D5CDD505-2E9C-101B-9397-08002B2CF9AE}" pid="7" name="FunctionalArea">
    <vt:lpwstr>5;#Communications|39e3c23f-dc56-4aba-86a2-372111e6b9b8</vt:lpwstr>
  </property>
  <property fmtid="{D5CDD505-2E9C-101B-9397-08002B2CF9AE}" pid="8" name="d9988a70b12c4af6a05dcb8874945a04">
    <vt:lpwstr/>
  </property>
  <property fmtid="{D5CDD505-2E9C-101B-9397-08002B2CF9AE}" pid="9" name="SeriesTag">
    <vt:lpwstr/>
  </property>
  <property fmtid="{D5CDD505-2E9C-101B-9397-08002B2CF9AE}" pid="10" name="SubjectTags">
    <vt:lpwstr/>
  </property>
  <property fmtid="{D5CDD505-2E9C-101B-9397-08002B2CF9AE}" pid="11" name="ProtectiveZone">
    <vt:lpwstr>Protected</vt:lpwstr>
  </property>
  <property fmtid="{D5CDD505-2E9C-101B-9397-08002B2CF9AE}" pid="12" name="k2f552cf5a97436692cf62d3beff7eb8">
    <vt:lpwstr/>
  </property>
  <property fmtid="{D5CDD505-2E9C-101B-9397-08002B2CF9AE}" pid="13" name="TaxCatchAll">
    <vt:lpwstr>60;#izzi Content Publishers|edb05a51-1f87-43d9-955d-575cf5c727e8;#5;#Communications|39e3c23f-dc56-4aba-86a2-372111e6b9b8;#291;#Branding|472c01dc-d871-4c5d-b949-258f5d56872a</vt:lpwstr>
  </property>
  <property fmtid="{D5CDD505-2E9C-101B-9397-08002B2CF9AE}" pid="14" name="Owning Team">
    <vt:lpwstr>60;#izzi Content Publishers|edb05a51-1f87-43d9-955d-575cf5c727e8</vt:lpwstr>
  </property>
  <property fmtid="{D5CDD505-2E9C-101B-9397-08002B2CF9AE}" pid="15" name="Records Type">
    <vt:lpwstr>291;#Branding|472c01dc-d871-4c5d-b949-258f5d56872a</vt:lpwstr>
  </property>
  <property fmtid="{D5CDD505-2E9C-101B-9397-08002B2CF9AE}" pid="16" name="Records TypeTaxHTField0">
    <vt:lpwstr>Branding|472c01dc-d871-4c5d-b949-258f5d56872a</vt:lpwstr>
  </property>
  <property fmtid="{D5CDD505-2E9C-101B-9397-08002B2CF9AE}" pid="17" name="Owning TeamTaxHTField0">
    <vt:lpwstr>izzi Content Publishers|edb05a51-1f87-43d9-955d-575cf5c727e8</vt:lpwstr>
  </property>
  <property fmtid="{D5CDD505-2E9C-101B-9397-08002B2CF9AE}" pid="18" name="g46d15b1ec8c4177bccc4a36f9126eda">
    <vt:lpwstr/>
  </property>
  <property fmtid="{D5CDD505-2E9C-101B-9397-08002B2CF9AE}" pid="19" name="ReferenceDate">
    <vt:filetime>2022-12-16T11:02:01Z</vt:filetime>
  </property>
  <property fmtid="{D5CDD505-2E9C-101B-9397-08002B2CF9AE}" pid="20" name="OriginalFilename">
    <vt:lpwstr>General document.dotx</vt:lpwstr>
  </property>
  <property fmtid="{D5CDD505-2E9C-101B-9397-08002B2CF9AE}" pid="21" name="n7b751df62bb43ecb517aa8f58193c79">
    <vt:lpwstr/>
  </property>
  <property fmtid="{D5CDD505-2E9C-101B-9397-08002B2CF9AE}" pid="22" name="Visiting Teams">
    <vt:lpwstr/>
  </property>
  <property fmtid="{D5CDD505-2E9C-101B-9397-08002B2CF9AE}" pid="23" name="MediaServiceImageTags">
    <vt:lpwstr/>
  </property>
</Properties>
</file>