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D9A8" w14:textId="528777B1" w:rsidR="00187D33" w:rsidRPr="00187D33" w:rsidRDefault="00812512" w:rsidP="00187D33">
      <w:pPr>
        <w:pStyle w:val="Heading1Islington"/>
      </w:pPr>
      <w:r>
        <w:t xml:space="preserve">Capital </w:t>
      </w:r>
      <w:r w:rsidR="00962A7C">
        <w:t>Pro</w:t>
      </w:r>
      <w:r w:rsidR="00FD7BDB">
        <w:t xml:space="preserve">gramme Management Office (PMO) Lead Officer </w:t>
      </w:r>
      <w:r w:rsidR="00BF3DB9">
        <w:t xml:space="preserve"> </w:t>
      </w:r>
    </w:p>
    <w:p w14:paraId="6A10F0AC" w14:textId="77777777" w:rsidR="006F2E0B" w:rsidRDefault="006F2E0B" w:rsidP="006F2E0B">
      <w:pPr>
        <w:pStyle w:val="BulletsIslington"/>
        <w:rPr>
          <w:b/>
          <w:bCs/>
        </w:rPr>
      </w:pPr>
      <w:r>
        <w:t xml:space="preserve">Service area: </w:t>
      </w:r>
      <w:r w:rsidRPr="096E1763">
        <w:rPr>
          <w:rFonts w:ascii="Arial" w:hAnsi="Arial" w:cs="Arial"/>
        </w:rPr>
        <w:t>New Homes and Corporate Landlord Service</w:t>
      </w:r>
    </w:p>
    <w:p w14:paraId="26EDE109" w14:textId="6B61B592" w:rsidR="006F2E0B" w:rsidRPr="007025FE" w:rsidRDefault="006F2E0B" w:rsidP="006F2E0B">
      <w:pPr>
        <w:pStyle w:val="BulletsIslington"/>
        <w:rPr>
          <w:b/>
          <w:bCs/>
        </w:rPr>
      </w:pPr>
      <w:r>
        <w:t xml:space="preserve">Grade: </w:t>
      </w:r>
      <w:r w:rsidR="00FD7BDB">
        <w:t>PO</w:t>
      </w:r>
      <w:r w:rsidR="00BB0366">
        <w:t>8</w:t>
      </w:r>
    </w:p>
    <w:p w14:paraId="0EDED4FD" w14:textId="67DF1252" w:rsidR="006F2E0B" w:rsidRPr="002844DF" w:rsidRDefault="006F2E0B" w:rsidP="006F2E0B">
      <w:pPr>
        <w:pStyle w:val="BulletsIslington"/>
      </w:pPr>
      <w:r>
        <w:t xml:space="preserve">Reports to: </w:t>
      </w:r>
      <w:r w:rsidR="00E71868">
        <w:t xml:space="preserve">Assistant Director of New </w:t>
      </w:r>
      <w:r w:rsidR="006A5D5B">
        <w:t>H</w:t>
      </w:r>
      <w:r w:rsidR="00E71868">
        <w:t xml:space="preserve">omes Development </w:t>
      </w:r>
      <w:r w:rsidR="00962A7C">
        <w:t xml:space="preserve"> </w:t>
      </w:r>
      <w:r w:rsidR="00440032">
        <w:t xml:space="preserve"> </w:t>
      </w:r>
      <w:r>
        <w:rPr>
          <w:lang w:val="en-US"/>
        </w:rPr>
        <w:t xml:space="preserve"> </w:t>
      </w:r>
      <w:r w:rsidRPr="002844DF">
        <w:t xml:space="preserve"> </w:t>
      </w:r>
    </w:p>
    <w:p w14:paraId="159DA2AA" w14:textId="77777777" w:rsidR="006F2E0B" w:rsidRPr="002C7B2B" w:rsidRDefault="006F2E0B" w:rsidP="006F2E0B">
      <w:pPr>
        <w:pStyle w:val="BulletsIslington"/>
        <w:rPr>
          <w:b/>
          <w:bCs/>
        </w:rPr>
      </w:pPr>
      <w:r w:rsidRPr="00187D33">
        <w:t xml:space="preserve">Your team: </w:t>
      </w:r>
      <w:r w:rsidRPr="002C7B2B">
        <w:t>New Homes Development</w:t>
      </w:r>
    </w:p>
    <w:p w14:paraId="5B760270" w14:textId="148B0B31" w:rsidR="006F2E0B" w:rsidRPr="0033231B" w:rsidRDefault="006F2E0B" w:rsidP="006F2E0B">
      <w:pPr>
        <w:pStyle w:val="BulletsIslington"/>
      </w:pPr>
      <w:r w:rsidRPr="0295F04B">
        <w:rPr>
          <w:rFonts w:ascii="Arial" w:hAnsi="Arial" w:cs="Arial"/>
        </w:rPr>
        <w:t>Number of supervisees</w:t>
      </w:r>
      <w:r>
        <w:t xml:space="preserve">: </w:t>
      </w:r>
      <w:r w:rsidR="001A7E99">
        <w:t>6</w:t>
      </w:r>
    </w:p>
    <w:p w14:paraId="5A27B05A" w14:textId="77777777" w:rsidR="009C365E" w:rsidRDefault="00A10440" w:rsidP="00A10440">
      <w:pPr>
        <w:pStyle w:val="Heading2Islington"/>
      </w:pPr>
      <w:r>
        <w:t>Our mission</w:t>
      </w:r>
      <w:r w:rsidR="00221D5A">
        <w:t xml:space="preserve"> </w:t>
      </w:r>
    </w:p>
    <w:p w14:paraId="3FA55A77" w14:textId="77777777" w:rsidR="00221D5A" w:rsidRPr="00221D5A" w:rsidRDefault="00221D5A" w:rsidP="00221D5A">
      <w:pPr>
        <w:pStyle w:val="BodytextIslington"/>
      </w:pPr>
      <w:r w:rsidRPr="00221D5A">
        <w:t>We are determined to create a more equal Islington, where everyone who lives here has an equal chance to thrive. </w:t>
      </w:r>
    </w:p>
    <w:p w14:paraId="458C650A" w14:textId="77777777" w:rsidR="00221D5A" w:rsidRPr="00221D5A" w:rsidRDefault="00221D5A" w:rsidP="00221D5A">
      <w:pPr>
        <w:pStyle w:val="BodytextIslington"/>
      </w:pPr>
      <w:r w:rsidRPr="00221D5A">
        <w:t>To do this, everyone who works at Islington Council lives by a set of values which guide us in everything that we do: collaborative, ambitious, resourceful, and empowering. They spell out ‘CARE’, which is what we think public service is all about. </w:t>
      </w:r>
    </w:p>
    <w:p w14:paraId="1D8A62F4" w14:textId="78DAA1F7" w:rsidR="008A6B83" w:rsidRPr="008A6B83" w:rsidRDefault="00187D33" w:rsidP="008A6B83">
      <w:pPr>
        <w:pStyle w:val="Heading2Islington"/>
      </w:pPr>
      <w:r>
        <w:rPr>
          <w:rStyle w:val="eop"/>
        </w:rPr>
        <w:t>Key responsibilities</w:t>
      </w:r>
      <w:r w:rsidRPr="0001523B">
        <w:rPr>
          <w:rStyle w:val="eop"/>
          <w:sz w:val="24"/>
        </w:rPr>
        <w:t xml:space="preserve"> </w:t>
      </w:r>
    </w:p>
    <w:p w14:paraId="077E8133" w14:textId="7DE89E27" w:rsidR="00FA1FE7" w:rsidRDefault="007856F9" w:rsidP="007856F9">
      <w:pPr>
        <w:pStyle w:val="ListParagraph"/>
        <w:numPr>
          <w:ilvl w:val="0"/>
          <w:numId w:val="48"/>
        </w:numPr>
      </w:pPr>
      <w:r w:rsidRPr="007856F9">
        <w:t>Lead</w:t>
      </w:r>
      <w:r>
        <w:t xml:space="preserve"> the </w:t>
      </w:r>
      <w:r w:rsidRPr="007856F9">
        <w:t xml:space="preserve">New Homes and </w:t>
      </w:r>
      <w:r w:rsidR="006A5D5B">
        <w:t xml:space="preserve">Capital Delivery </w:t>
      </w:r>
      <w:r w:rsidRPr="007856F9">
        <w:t>Services PMO function including managing</w:t>
      </w:r>
      <w:r w:rsidR="00FA1FE7">
        <w:t xml:space="preserve"> </w:t>
      </w:r>
      <w:r w:rsidRPr="007856F9">
        <w:t xml:space="preserve">and developing a team. </w:t>
      </w:r>
    </w:p>
    <w:p w14:paraId="7B620C6E" w14:textId="77777777" w:rsidR="00FA1FE7" w:rsidRDefault="00FA1FE7" w:rsidP="00FA1FE7">
      <w:pPr>
        <w:pStyle w:val="ListParagraph"/>
        <w:ind w:left="360"/>
      </w:pPr>
    </w:p>
    <w:p w14:paraId="44343B3B" w14:textId="77777777" w:rsidR="00A47E41" w:rsidRDefault="007856F9" w:rsidP="007856F9">
      <w:pPr>
        <w:pStyle w:val="ListParagraph"/>
        <w:numPr>
          <w:ilvl w:val="0"/>
          <w:numId w:val="48"/>
        </w:numPr>
      </w:pPr>
      <w:r w:rsidRPr="007856F9">
        <w:t>Work to enhance the reputation and perceived value of the project management office service within the Community Wealth Building directorate and key stakeholders</w:t>
      </w:r>
    </w:p>
    <w:p w14:paraId="22D11483" w14:textId="77777777" w:rsidR="00A47E41" w:rsidRDefault="00A47E41" w:rsidP="00A47E41">
      <w:pPr>
        <w:pStyle w:val="ListParagraph"/>
      </w:pPr>
    </w:p>
    <w:p w14:paraId="07365493" w14:textId="77777777" w:rsidR="00A47E41" w:rsidRDefault="007856F9" w:rsidP="007856F9">
      <w:pPr>
        <w:pStyle w:val="ListParagraph"/>
        <w:numPr>
          <w:ilvl w:val="0"/>
          <w:numId w:val="48"/>
        </w:numPr>
      </w:pPr>
      <w:r w:rsidRPr="007856F9">
        <w:t xml:space="preserve">Agree and track performance against programme targets, budgets, and other constraints to deliver a high-quality homes and services for Islington residents. </w:t>
      </w:r>
    </w:p>
    <w:p w14:paraId="4A57392F" w14:textId="77777777" w:rsidR="00A47E41" w:rsidRDefault="00A47E41" w:rsidP="00A47E41">
      <w:pPr>
        <w:pStyle w:val="ListParagraph"/>
      </w:pPr>
    </w:p>
    <w:p w14:paraId="34753BA8" w14:textId="77777777" w:rsidR="00A47E41" w:rsidRDefault="007856F9" w:rsidP="007856F9">
      <w:pPr>
        <w:pStyle w:val="ListParagraph"/>
        <w:numPr>
          <w:ilvl w:val="0"/>
          <w:numId w:val="48"/>
        </w:numPr>
      </w:pPr>
      <w:r w:rsidRPr="007856F9">
        <w:t xml:space="preserve">Conduct continuous assessment of current practices and systems and drive performance improvement. </w:t>
      </w:r>
    </w:p>
    <w:p w14:paraId="107E68C3" w14:textId="77777777" w:rsidR="00A47E41" w:rsidRDefault="00A47E41" w:rsidP="00A47E41">
      <w:pPr>
        <w:pStyle w:val="ListParagraph"/>
      </w:pPr>
    </w:p>
    <w:p w14:paraId="43B2783A" w14:textId="77777777" w:rsidR="00A47E41" w:rsidRDefault="007856F9" w:rsidP="007856F9">
      <w:pPr>
        <w:pStyle w:val="ListParagraph"/>
        <w:numPr>
          <w:ilvl w:val="0"/>
          <w:numId w:val="48"/>
        </w:numPr>
      </w:pPr>
      <w:r w:rsidRPr="007856F9">
        <w:t xml:space="preserve">Ensure communication to senior management in Community Wealth Building in relation to the team’s remit, roles and responsibilities, and processes. </w:t>
      </w:r>
    </w:p>
    <w:p w14:paraId="30BB2336" w14:textId="77777777" w:rsidR="00A47E41" w:rsidRDefault="00A47E41" w:rsidP="00A47E41">
      <w:pPr>
        <w:pStyle w:val="ListParagraph"/>
      </w:pPr>
    </w:p>
    <w:p w14:paraId="723B2A5E" w14:textId="77777777" w:rsidR="00A47E41" w:rsidRDefault="007856F9" w:rsidP="007856F9">
      <w:pPr>
        <w:pStyle w:val="ListParagraph"/>
        <w:numPr>
          <w:ilvl w:val="0"/>
          <w:numId w:val="48"/>
        </w:numPr>
      </w:pPr>
      <w:r w:rsidRPr="007856F9">
        <w:t xml:space="preserve">Provide reporting and insight to the organisation where required, and to Leadership Teams as requested. </w:t>
      </w:r>
    </w:p>
    <w:p w14:paraId="62D53C7A" w14:textId="77777777" w:rsidR="00A47E41" w:rsidRDefault="00A47E41" w:rsidP="00A47E41">
      <w:pPr>
        <w:pStyle w:val="ListParagraph"/>
      </w:pPr>
    </w:p>
    <w:p w14:paraId="61B06BF1" w14:textId="4074095D" w:rsidR="00A47E41" w:rsidRDefault="007856F9" w:rsidP="007856F9">
      <w:pPr>
        <w:pStyle w:val="ListParagraph"/>
        <w:numPr>
          <w:ilvl w:val="0"/>
          <w:numId w:val="48"/>
        </w:numPr>
      </w:pPr>
      <w:r w:rsidRPr="007856F9">
        <w:lastRenderedPageBreak/>
        <w:t>Champion use of the latest technologies for project and programme reporting, including low</w:t>
      </w:r>
      <w:r w:rsidR="00A47E41">
        <w:t>-</w:t>
      </w:r>
      <w:r w:rsidRPr="007856F9">
        <w:t>cost in-house solutions setting out benefits and efficiencies.</w:t>
      </w:r>
    </w:p>
    <w:p w14:paraId="4829D557" w14:textId="77777777" w:rsidR="00A47E41" w:rsidRDefault="00A47E41" w:rsidP="00A47E41">
      <w:pPr>
        <w:pStyle w:val="ListParagraph"/>
      </w:pPr>
    </w:p>
    <w:p w14:paraId="68A436BF" w14:textId="77777777" w:rsidR="00A47E41" w:rsidRDefault="007856F9" w:rsidP="007856F9">
      <w:pPr>
        <w:pStyle w:val="ListParagraph"/>
        <w:numPr>
          <w:ilvl w:val="0"/>
          <w:numId w:val="48"/>
        </w:numPr>
      </w:pPr>
      <w:r w:rsidRPr="007856F9">
        <w:t>Ensure risks are effectively captured and managed across the programmes, aligned with audit and the wider organisation.</w:t>
      </w:r>
    </w:p>
    <w:p w14:paraId="7ED52635" w14:textId="77777777" w:rsidR="00A47E41" w:rsidRDefault="00A47E41" w:rsidP="00A47E41">
      <w:pPr>
        <w:pStyle w:val="ListParagraph"/>
      </w:pPr>
    </w:p>
    <w:p w14:paraId="6AB1FD23" w14:textId="77777777" w:rsidR="00A47E41" w:rsidRDefault="007856F9" w:rsidP="007856F9">
      <w:pPr>
        <w:pStyle w:val="ListParagraph"/>
        <w:numPr>
          <w:ilvl w:val="0"/>
          <w:numId w:val="48"/>
        </w:numPr>
      </w:pPr>
      <w:r w:rsidRPr="007856F9">
        <w:t xml:space="preserve">Establish processes, standards, templates and guidelines around project delivery and work with the project delivery teams, and senior management responsible for project delivery, to ensure the programme assurance framework is being correctly applied by projects. </w:t>
      </w:r>
    </w:p>
    <w:p w14:paraId="49490DFE" w14:textId="77777777" w:rsidR="00A47E41" w:rsidRDefault="00A47E41" w:rsidP="00A47E41">
      <w:pPr>
        <w:pStyle w:val="ListParagraph"/>
      </w:pPr>
    </w:p>
    <w:p w14:paraId="273E3436" w14:textId="49E3247D" w:rsidR="00474C19" w:rsidRDefault="007856F9" w:rsidP="007856F9">
      <w:pPr>
        <w:pStyle w:val="ListParagraph"/>
        <w:numPr>
          <w:ilvl w:val="0"/>
          <w:numId w:val="48"/>
        </w:numPr>
      </w:pPr>
      <w:r w:rsidRPr="007856F9">
        <w:t>Coordinate and run programme governance meetings</w:t>
      </w:r>
      <w:r w:rsidR="00474C19">
        <w:t xml:space="preserve"> within the Directorate</w:t>
      </w:r>
      <w:r w:rsidRPr="007856F9">
        <w:t xml:space="preserve"> and maintain actions and decision logs</w:t>
      </w:r>
      <w:r w:rsidR="00474C19">
        <w:t xml:space="preserve">. </w:t>
      </w:r>
      <w:r w:rsidRPr="007856F9">
        <w:t xml:space="preserve"> </w:t>
      </w:r>
    </w:p>
    <w:p w14:paraId="1865C8B9" w14:textId="77777777" w:rsidR="00474C19" w:rsidRDefault="00474C19" w:rsidP="00474C19">
      <w:pPr>
        <w:pStyle w:val="ListParagraph"/>
      </w:pPr>
    </w:p>
    <w:p w14:paraId="5F8942A0" w14:textId="77777777" w:rsidR="00474C19" w:rsidRDefault="007856F9" w:rsidP="007856F9">
      <w:pPr>
        <w:pStyle w:val="ListParagraph"/>
        <w:numPr>
          <w:ilvl w:val="0"/>
          <w:numId w:val="48"/>
        </w:numPr>
      </w:pPr>
      <w:r w:rsidRPr="007856F9">
        <w:t>Work alongside senior management responsible for project delivery to identify where projects are at risk of slippage against schedule, scope, or budget, or have risks and issues which are not being fully addressed.</w:t>
      </w:r>
    </w:p>
    <w:p w14:paraId="2FCDCB45" w14:textId="77777777" w:rsidR="00474C19" w:rsidRDefault="00474C19" w:rsidP="00474C19">
      <w:pPr>
        <w:pStyle w:val="ListParagraph"/>
      </w:pPr>
    </w:p>
    <w:p w14:paraId="51C673AE" w14:textId="77777777" w:rsidR="00474C19" w:rsidRDefault="007856F9" w:rsidP="007856F9">
      <w:pPr>
        <w:pStyle w:val="ListParagraph"/>
        <w:numPr>
          <w:ilvl w:val="0"/>
          <w:numId w:val="48"/>
        </w:numPr>
      </w:pPr>
      <w:r w:rsidRPr="007856F9">
        <w:t xml:space="preserve">Provide coaching and guidance to </w:t>
      </w:r>
      <w:r w:rsidR="00474C19">
        <w:t>P</w:t>
      </w:r>
      <w:r w:rsidRPr="007856F9">
        <w:t xml:space="preserve">roject </w:t>
      </w:r>
      <w:r w:rsidR="00474C19">
        <w:t>M</w:t>
      </w:r>
      <w:r w:rsidRPr="007856F9">
        <w:t>anagers and act as a subject matter expert for project management best-practice, methods, processes, tools, templates and standards.</w:t>
      </w:r>
    </w:p>
    <w:p w14:paraId="4550C25C" w14:textId="77777777" w:rsidR="00474C19" w:rsidRDefault="00474C19" w:rsidP="00474C19">
      <w:pPr>
        <w:pStyle w:val="ListParagraph"/>
      </w:pPr>
    </w:p>
    <w:p w14:paraId="1E9D4BB3" w14:textId="77777777" w:rsidR="00474C19" w:rsidRDefault="007856F9" w:rsidP="007856F9">
      <w:pPr>
        <w:pStyle w:val="ListParagraph"/>
        <w:numPr>
          <w:ilvl w:val="0"/>
          <w:numId w:val="48"/>
        </w:numPr>
      </w:pPr>
      <w:r w:rsidRPr="007856F9">
        <w:t xml:space="preserve">Oversee the project lifecycle Gateway process and undertake project schedule and documentation reviews to ensure key deliverables are at the appropriate standard. Hold project managers to account for the quality of their deliverables. </w:t>
      </w:r>
    </w:p>
    <w:p w14:paraId="136DE4FA" w14:textId="77777777" w:rsidR="00474C19" w:rsidRDefault="00474C19" w:rsidP="00474C19">
      <w:pPr>
        <w:pStyle w:val="ListParagraph"/>
      </w:pPr>
    </w:p>
    <w:p w14:paraId="19201347" w14:textId="77777777" w:rsidR="00474C19" w:rsidRDefault="007856F9" w:rsidP="007856F9">
      <w:pPr>
        <w:pStyle w:val="ListParagraph"/>
        <w:numPr>
          <w:ilvl w:val="0"/>
          <w:numId w:val="48"/>
        </w:numPr>
      </w:pPr>
      <w:r w:rsidRPr="007856F9">
        <w:t xml:space="preserve">Conduct project audits and checkpoint assessments to ensure projects are structured and managed appropriately to successfully manage the risk of not delivering to time, cost and quality. </w:t>
      </w:r>
    </w:p>
    <w:p w14:paraId="7E9047DB" w14:textId="77777777" w:rsidR="00474C19" w:rsidRDefault="00474C19" w:rsidP="00474C19">
      <w:pPr>
        <w:pStyle w:val="ListParagraph"/>
      </w:pPr>
    </w:p>
    <w:p w14:paraId="7576256A" w14:textId="77777777" w:rsidR="00474C19" w:rsidRDefault="007856F9" w:rsidP="007856F9">
      <w:pPr>
        <w:pStyle w:val="ListParagraph"/>
        <w:numPr>
          <w:ilvl w:val="0"/>
          <w:numId w:val="48"/>
        </w:numPr>
      </w:pPr>
      <w:r w:rsidRPr="007856F9">
        <w:t xml:space="preserve">Work with </w:t>
      </w:r>
      <w:r w:rsidR="00474C19">
        <w:t>P</w:t>
      </w:r>
      <w:r w:rsidRPr="007856F9">
        <w:t xml:space="preserve">roject </w:t>
      </w:r>
      <w:r w:rsidR="00474C19">
        <w:t>M</w:t>
      </w:r>
      <w:r w:rsidRPr="007856F9">
        <w:t>anagers to facilitate Lessons Learned workshops and document findings as part of the organi</w:t>
      </w:r>
      <w:r w:rsidR="00474C19">
        <w:t>s</w:t>
      </w:r>
      <w:r w:rsidRPr="007856F9">
        <w:t xml:space="preserve">ational learning and continuous improvement role </w:t>
      </w:r>
    </w:p>
    <w:p w14:paraId="5086597B" w14:textId="77777777" w:rsidR="00474C19" w:rsidRDefault="00474C19" w:rsidP="00474C19">
      <w:pPr>
        <w:pStyle w:val="ListParagraph"/>
      </w:pPr>
    </w:p>
    <w:p w14:paraId="0451881C" w14:textId="77777777" w:rsidR="00474C19" w:rsidRDefault="007856F9" w:rsidP="007856F9">
      <w:pPr>
        <w:pStyle w:val="ListParagraph"/>
        <w:numPr>
          <w:ilvl w:val="0"/>
          <w:numId w:val="48"/>
        </w:numPr>
      </w:pPr>
      <w:r w:rsidRPr="007856F9">
        <w:t>Manage processes to fulfil external stakeholder reporting requirements and audits.</w:t>
      </w:r>
    </w:p>
    <w:p w14:paraId="46DF469B" w14:textId="77777777" w:rsidR="00474C19" w:rsidRDefault="00474C19" w:rsidP="00474C19">
      <w:pPr>
        <w:pStyle w:val="ListParagraph"/>
      </w:pPr>
    </w:p>
    <w:p w14:paraId="58AD72FE" w14:textId="660F3CFC" w:rsidR="007856F9" w:rsidRDefault="007856F9" w:rsidP="007856F9">
      <w:pPr>
        <w:pStyle w:val="ListParagraph"/>
        <w:numPr>
          <w:ilvl w:val="0"/>
          <w:numId w:val="48"/>
        </w:numPr>
      </w:pPr>
      <w:r w:rsidRPr="007856F9">
        <w:t xml:space="preserve">Provide insight to the Community Wealth Building leadership team by analysing information to provide a strategic overview of all projects and interdependencies, reporting areas of concern, themes, and trends. </w:t>
      </w:r>
    </w:p>
    <w:p w14:paraId="2CD410B1" w14:textId="77777777" w:rsidR="007856F9" w:rsidRDefault="007856F9" w:rsidP="007856F9"/>
    <w:p w14:paraId="121C8B10" w14:textId="2F755AD0" w:rsidR="0001523B" w:rsidRPr="0001523B" w:rsidRDefault="0001523B" w:rsidP="0001523B">
      <w:pPr>
        <w:pStyle w:val="Heading3Islington"/>
      </w:pPr>
      <w:r w:rsidRPr="0001523B">
        <w:t>Resources and Financial Management</w:t>
      </w:r>
      <w:r w:rsidR="00B507E7">
        <w:t xml:space="preserve"> </w:t>
      </w:r>
    </w:p>
    <w:p w14:paraId="6C0F9729" w14:textId="18604532" w:rsidR="0001523B" w:rsidRPr="0001523B" w:rsidRDefault="0001523B" w:rsidP="0001523B">
      <w:pPr>
        <w:pStyle w:val="BodytextIslington"/>
      </w:pPr>
      <w:r w:rsidRPr="0001523B">
        <w:t xml:space="preserve">Ensure effective Financial Management, cost controls and income maximisation in an </w:t>
      </w:r>
      <w:r w:rsidR="0036191C" w:rsidRPr="0001523B">
        <w:t>ever-changing</w:t>
      </w:r>
      <w:r w:rsidRPr="0001523B">
        <w:t xml:space="preserve"> environment, fluctuating demands and priorities. Ensure resources are well managed and effectively deployed to the best possible effects assuring value for money in all activities.</w:t>
      </w:r>
    </w:p>
    <w:p w14:paraId="3705970F" w14:textId="7A19D3E5" w:rsidR="00187D33" w:rsidRDefault="00187D33" w:rsidP="00187D33">
      <w:pPr>
        <w:pStyle w:val="Heading3Islington"/>
      </w:pPr>
      <w:r>
        <w:t>Compliance</w:t>
      </w:r>
    </w:p>
    <w:p w14:paraId="466D4323" w14:textId="701D3248" w:rsidR="00187D33" w:rsidRDefault="00187D33" w:rsidP="00187D33">
      <w:pPr>
        <w:pStyle w:val="BodytextIslington"/>
      </w:pPr>
      <w:r w:rsidRPr="00187D33">
        <w:t>Ensure legal, regulatory and policy compliance under GDPR, Health and Safety and in area of your specialism identifying opportunities and risks and escalating where appropriate.</w:t>
      </w:r>
    </w:p>
    <w:p w14:paraId="4E3A32A1" w14:textId="77777777" w:rsidR="00187D33" w:rsidRPr="00187D33" w:rsidRDefault="00187D33" w:rsidP="00187D33">
      <w:pPr>
        <w:pStyle w:val="Heading2Islington"/>
      </w:pPr>
      <w:r w:rsidRPr="00187D33">
        <w:lastRenderedPageBreak/>
        <w:t>Work style </w:t>
      </w:r>
    </w:p>
    <w:p w14:paraId="350C8EE3" w14:textId="2161A58E" w:rsidR="0001523B" w:rsidRPr="0001523B" w:rsidRDefault="0001523B">
      <w:pPr>
        <w:spacing w:before="0" w:after="0"/>
      </w:pPr>
      <w:r w:rsidRPr="0001523B">
        <w:t>Flexible</w:t>
      </w:r>
      <w:r>
        <w:br w:type="page"/>
      </w:r>
    </w:p>
    <w:p w14:paraId="470CEB31" w14:textId="6DC837AB" w:rsidR="008A6B83" w:rsidRPr="008A6B83" w:rsidRDefault="00187D33" w:rsidP="008A6B83">
      <w:pPr>
        <w:pStyle w:val="Heading2Islington"/>
      </w:pPr>
      <w:r>
        <w:lastRenderedPageBreak/>
        <w:t>Person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413"/>
        <w:gridCol w:w="6379"/>
        <w:gridCol w:w="2396"/>
      </w:tblGrid>
      <w:tr w:rsidR="00A10440" w14:paraId="7E26AB7D" w14:textId="77777777" w:rsidTr="002E60FC">
        <w:trPr>
          <w:cnfStyle w:val="100000000000" w:firstRow="1" w:lastRow="0" w:firstColumn="0" w:lastColumn="0" w:oddVBand="0" w:evenVBand="0" w:oddHBand="0" w:evenHBand="0" w:firstRowFirstColumn="0" w:firstRowLastColumn="0" w:lastRowFirstColumn="0" w:lastRowLastColumn="0"/>
        </w:trPr>
        <w:tc>
          <w:tcPr>
            <w:tcW w:w="1413" w:type="dxa"/>
          </w:tcPr>
          <w:p w14:paraId="6B6F8D8B" w14:textId="77777777" w:rsidR="00A10440" w:rsidRPr="00A10440" w:rsidRDefault="00A10440" w:rsidP="00DF148F">
            <w:pPr>
              <w:spacing w:before="40" w:after="40" w:line="276" w:lineRule="auto"/>
              <w:rPr>
                <w:b w:val="0"/>
              </w:rPr>
            </w:pPr>
            <w:r w:rsidRPr="00A10440">
              <w:rPr>
                <w:b w:val="0"/>
              </w:rPr>
              <w:t>Essential criteria</w:t>
            </w:r>
          </w:p>
        </w:tc>
        <w:tc>
          <w:tcPr>
            <w:tcW w:w="6379" w:type="dxa"/>
          </w:tcPr>
          <w:p w14:paraId="3195F0C7" w14:textId="77777777" w:rsidR="00A10440" w:rsidRPr="00A10440" w:rsidRDefault="00A10440" w:rsidP="00DF148F">
            <w:pPr>
              <w:spacing w:before="40" w:after="40" w:line="276" w:lineRule="auto"/>
              <w:rPr>
                <w:b w:val="0"/>
              </w:rPr>
            </w:pPr>
            <w:r w:rsidRPr="00A10440">
              <w:rPr>
                <w:b w:val="0"/>
              </w:rPr>
              <w:t>Criteria description</w:t>
            </w:r>
          </w:p>
        </w:tc>
        <w:tc>
          <w:tcPr>
            <w:tcW w:w="2396" w:type="dxa"/>
          </w:tcPr>
          <w:p w14:paraId="6042CFB1" w14:textId="77777777" w:rsidR="00A10440" w:rsidRPr="00A10440" w:rsidRDefault="00A10440" w:rsidP="00DF148F">
            <w:pPr>
              <w:spacing w:before="40" w:after="40" w:line="276" w:lineRule="auto"/>
              <w:rPr>
                <w:b w:val="0"/>
              </w:rPr>
            </w:pPr>
            <w:r w:rsidRPr="00A10440">
              <w:rPr>
                <w:b w:val="0"/>
              </w:rPr>
              <w:t>Assessed by</w:t>
            </w:r>
          </w:p>
        </w:tc>
      </w:tr>
      <w:tr w:rsidR="001E6794" w14:paraId="169324C5" w14:textId="77777777" w:rsidTr="003B22B1">
        <w:tc>
          <w:tcPr>
            <w:tcW w:w="1413" w:type="dxa"/>
          </w:tcPr>
          <w:p w14:paraId="4CE1E2AB" w14:textId="77777777" w:rsidR="001E6794" w:rsidRDefault="001E6794" w:rsidP="003B22B1">
            <w:pPr>
              <w:pStyle w:val="BodytextIslington"/>
              <w:spacing w:before="40" w:after="40" w:line="276" w:lineRule="auto"/>
            </w:pPr>
            <w:r>
              <w:t>E1</w:t>
            </w:r>
          </w:p>
        </w:tc>
        <w:tc>
          <w:tcPr>
            <w:tcW w:w="6379" w:type="dxa"/>
          </w:tcPr>
          <w:p w14:paraId="2A8A262D" w14:textId="6154A6A0" w:rsidR="001E6794" w:rsidRDefault="00753685" w:rsidP="001E6794">
            <w:pPr>
              <w:pStyle w:val="BodytextIslington"/>
              <w:spacing w:before="40" w:after="40" w:line="276" w:lineRule="auto"/>
            </w:pPr>
            <w:r w:rsidRPr="00753685">
              <w:t>Educated to degree level or commensurate business qualification or demonstrable work delivered to degree level standard</w:t>
            </w:r>
          </w:p>
        </w:tc>
        <w:tc>
          <w:tcPr>
            <w:tcW w:w="2396" w:type="dxa"/>
          </w:tcPr>
          <w:p w14:paraId="10E75ACD" w14:textId="77777777" w:rsidR="001E6794" w:rsidRDefault="001E6794" w:rsidP="003B22B1">
            <w:pPr>
              <w:pStyle w:val="BodytextIslington"/>
              <w:spacing w:before="40" w:after="40" w:line="276" w:lineRule="auto"/>
            </w:pPr>
            <w:r>
              <w:t>Application</w:t>
            </w:r>
          </w:p>
        </w:tc>
      </w:tr>
      <w:tr w:rsidR="00A10569" w14:paraId="45C80291" w14:textId="77777777" w:rsidTr="003B22B1">
        <w:trPr>
          <w:cnfStyle w:val="000000010000" w:firstRow="0" w:lastRow="0" w:firstColumn="0" w:lastColumn="0" w:oddVBand="0" w:evenVBand="0" w:oddHBand="0" w:evenHBand="1" w:firstRowFirstColumn="0" w:firstRowLastColumn="0" w:lastRowFirstColumn="0" w:lastRowLastColumn="0"/>
        </w:trPr>
        <w:tc>
          <w:tcPr>
            <w:tcW w:w="1413" w:type="dxa"/>
          </w:tcPr>
          <w:p w14:paraId="6FCCBE88" w14:textId="5C0A54DC" w:rsidR="00A10569" w:rsidRDefault="00A10569" w:rsidP="003B22B1">
            <w:pPr>
              <w:pStyle w:val="BodytextIslington"/>
              <w:spacing w:before="40" w:after="40" w:line="276" w:lineRule="auto"/>
            </w:pPr>
            <w:r>
              <w:t>E</w:t>
            </w:r>
            <w:r w:rsidR="001E6794">
              <w:t>2</w:t>
            </w:r>
          </w:p>
        </w:tc>
        <w:tc>
          <w:tcPr>
            <w:tcW w:w="6379" w:type="dxa"/>
          </w:tcPr>
          <w:p w14:paraId="1CB659AD" w14:textId="2338B0C0" w:rsidR="00A10569" w:rsidRDefault="00753685" w:rsidP="002B2212">
            <w:pPr>
              <w:pStyle w:val="BodytextIslington"/>
              <w:spacing w:before="40" w:after="40" w:line="276" w:lineRule="auto"/>
            </w:pPr>
            <w:r w:rsidRPr="00753685">
              <w:t>Professional Programme/Project Management Certifications e.g. APM/PRINCE 2/MSP/P3O, MOP</w:t>
            </w:r>
          </w:p>
        </w:tc>
        <w:tc>
          <w:tcPr>
            <w:tcW w:w="2396" w:type="dxa"/>
          </w:tcPr>
          <w:p w14:paraId="1A9AF57A" w14:textId="77777777" w:rsidR="00A10569" w:rsidRDefault="00A10569" w:rsidP="003B22B1">
            <w:pPr>
              <w:pStyle w:val="BodytextIslington"/>
              <w:spacing w:before="40" w:after="40" w:line="276" w:lineRule="auto"/>
            </w:pPr>
            <w:r>
              <w:t>Application</w:t>
            </w:r>
          </w:p>
        </w:tc>
      </w:tr>
    </w:tbl>
    <w:bookmarkEnd w:id="0"/>
    <w:p w14:paraId="09C7ABF7" w14:textId="412EE517" w:rsidR="0001523B" w:rsidRPr="0001523B" w:rsidRDefault="0001523B" w:rsidP="0001523B">
      <w:pPr>
        <w:pStyle w:val="Heading4Islington"/>
      </w:pPr>
      <w:r>
        <w:lastRenderedPageBreak/>
        <w:t>Experience</w:t>
      </w:r>
    </w:p>
    <w:tbl>
      <w:tblPr>
        <w:tblStyle w:val="IslingtonTableStyle"/>
        <w:tblW w:w="0" w:type="auto"/>
        <w:tblLook w:val="04A0" w:firstRow="1" w:lastRow="0" w:firstColumn="1" w:lastColumn="0" w:noHBand="0" w:noVBand="1"/>
      </w:tblPr>
      <w:tblGrid>
        <w:gridCol w:w="1412"/>
        <w:gridCol w:w="6358"/>
        <w:gridCol w:w="2418"/>
      </w:tblGrid>
      <w:tr w:rsidR="002E60FC" w:rsidRPr="0001523B" w14:paraId="531D08F5" w14:textId="77777777" w:rsidTr="002B2212">
        <w:trPr>
          <w:cnfStyle w:val="100000000000" w:firstRow="1" w:lastRow="0" w:firstColumn="0" w:lastColumn="0" w:oddVBand="0" w:evenVBand="0" w:oddHBand="0" w:evenHBand="0" w:firstRowFirstColumn="0" w:firstRowLastColumn="0" w:lastRowFirstColumn="0" w:lastRowLastColumn="0"/>
        </w:trPr>
        <w:tc>
          <w:tcPr>
            <w:tcW w:w="1412" w:type="dxa"/>
          </w:tcPr>
          <w:p w14:paraId="4C1CE45E" w14:textId="77777777" w:rsidR="0001523B" w:rsidRPr="0001523B" w:rsidRDefault="0001523B" w:rsidP="002E60FC">
            <w:pPr>
              <w:pStyle w:val="Heading4Islington"/>
              <w:spacing w:before="40" w:after="40" w:line="276" w:lineRule="auto"/>
              <w:rPr>
                <w:color w:val="FFFFFF" w:themeColor="background1"/>
              </w:rPr>
            </w:pPr>
            <w:r w:rsidRPr="0001523B">
              <w:rPr>
                <w:color w:val="FFFFFF" w:themeColor="background1"/>
              </w:rPr>
              <w:t>Essential criteria</w:t>
            </w:r>
          </w:p>
        </w:tc>
        <w:tc>
          <w:tcPr>
            <w:tcW w:w="6358" w:type="dxa"/>
          </w:tcPr>
          <w:p w14:paraId="0B71C87D" w14:textId="77777777" w:rsidR="0001523B" w:rsidRPr="0001523B" w:rsidRDefault="0001523B" w:rsidP="002E60FC">
            <w:pPr>
              <w:pStyle w:val="Heading4Islington"/>
              <w:spacing w:before="40" w:after="40" w:line="276" w:lineRule="auto"/>
              <w:rPr>
                <w:color w:val="FFFFFF" w:themeColor="background1"/>
              </w:rPr>
            </w:pPr>
            <w:r w:rsidRPr="0001523B">
              <w:rPr>
                <w:color w:val="FFFFFF" w:themeColor="background1"/>
              </w:rPr>
              <w:t>Criteria description</w:t>
            </w:r>
          </w:p>
        </w:tc>
        <w:tc>
          <w:tcPr>
            <w:tcW w:w="2418" w:type="dxa"/>
          </w:tcPr>
          <w:p w14:paraId="27250AD3" w14:textId="77777777" w:rsidR="0001523B" w:rsidRPr="0001523B" w:rsidRDefault="0001523B" w:rsidP="002E60FC">
            <w:pPr>
              <w:pStyle w:val="Heading4Islington"/>
              <w:spacing w:before="40" w:after="40" w:line="276" w:lineRule="auto"/>
              <w:rPr>
                <w:color w:val="FFFFFF" w:themeColor="background1"/>
              </w:rPr>
            </w:pPr>
            <w:r w:rsidRPr="0001523B">
              <w:rPr>
                <w:color w:val="FFFFFF" w:themeColor="background1"/>
              </w:rPr>
              <w:t>Assessed by</w:t>
            </w:r>
          </w:p>
        </w:tc>
      </w:tr>
      <w:tr w:rsidR="002E60FC" w:rsidRPr="0001523B" w14:paraId="007AC53A" w14:textId="77777777" w:rsidTr="002B2212">
        <w:tc>
          <w:tcPr>
            <w:tcW w:w="1412" w:type="dxa"/>
          </w:tcPr>
          <w:p w14:paraId="1BED83B6" w14:textId="0568791D" w:rsidR="002E60FC" w:rsidRPr="0001523B" w:rsidRDefault="002E60FC" w:rsidP="002E60FC">
            <w:pPr>
              <w:pStyle w:val="Heading4Islington"/>
              <w:spacing w:before="40" w:after="40" w:line="276" w:lineRule="auto"/>
              <w:rPr>
                <w:b w:val="0"/>
                <w:bCs/>
              </w:rPr>
            </w:pPr>
            <w:r w:rsidRPr="0001523B">
              <w:rPr>
                <w:b w:val="0"/>
                <w:bCs/>
              </w:rPr>
              <w:t>E</w:t>
            </w:r>
            <w:r w:rsidR="002B2212">
              <w:rPr>
                <w:b w:val="0"/>
                <w:bCs/>
              </w:rPr>
              <w:t>3</w:t>
            </w:r>
          </w:p>
        </w:tc>
        <w:tc>
          <w:tcPr>
            <w:tcW w:w="6358" w:type="dxa"/>
          </w:tcPr>
          <w:p w14:paraId="01E29564" w14:textId="46DA3C80" w:rsidR="002E60FC" w:rsidRPr="002E60FC" w:rsidRDefault="00753685" w:rsidP="002E60FC">
            <w:pPr>
              <w:pStyle w:val="Heading4Islington"/>
              <w:spacing w:before="40" w:after="40" w:line="276" w:lineRule="auto"/>
              <w:rPr>
                <w:b w:val="0"/>
                <w:bCs/>
              </w:rPr>
            </w:pPr>
            <w:r w:rsidRPr="00753685">
              <w:rPr>
                <w:b w:val="0"/>
                <w:bCs/>
              </w:rPr>
              <w:t>Minimum 5 years’ experience in roles within Project/Programme Management office, preferably providing a range of programme assurance functions over capital projects, with the confidence to instruct and guide project/programme managers and advising on project planning, tracking and control, schedule &amp;</w:t>
            </w:r>
            <w:r w:rsidR="00087FC8">
              <w:rPr>
                <w:b w:val="0"/>
                <w:bCs/>
              </w:rPr>
              <w:t xml:space="preserve"> risk </w:t>
            </w:r>
            <w:r w:rsidRPr="00753685">
              <w:rPr>
                <w:b w:val="0"/>
                <w:bCs/>
              </w:rPr>
              <w:t>management, communication, governance, and reportin</w:t>
            </w:r>
            <w:r>
              <w:rPr>
                <w:b w:val="0"/>
                <w:bCs/>
              </w:rPr>
              <w:t>g</w:t>
            </w:r>
          </w:p>
        </w:tc>
        <w:tc>
          <w:tcPr>
            <w:tcW w:w="2418" w:type="dxa"/>
          </w:tcPr>
          <w:p w14:paraId="6C89E09D" w14:textId="46C54515" w:rsidR="002E60FC" w:rsidRPr="0001523B" w:rsidRDefault="002E60FC" w:rsidP="002E60FC">
            <w:pPr>
              <w:pStyle w:val="Heading4Islington"/>
              <w:spacing w:before="40" w:after="40" w:line="276" w:lineRule="auto"/>
              <w:rPr>
                <w:b w:val="0"/>
                <w:bCs/>
              </w:rPr>
            </w:pPr>
            <w:r w:rsidRPr="0001523B">
              <w:rPr>
                <w:b w:val="0"/>
                <w:bCs/>
              </w:rPr>
              <w:t>Application/Interview</w:t>
            </w:r>
          </w:p>
        </w:tc>
      </w:tr>
      <w:tr w:rsidR="00EC4D69" w:rsidRPr="0001523B" w14:paraId="462B99DF" w14:textId="77777777" w:rsidTr="00710C25">
        <w:trPr>
          <w:cnfStyle w:val="000000010000" w:firstRow="0" w:lastRow="0" w:firstColumn="0" w:lastColumn="0" w:oddVBand="0" w:evenVBand="0" w:oddHBand="0" w:evenHBand="1" w:firstRowFirstColumn="0" w:firstRowLastColumn="0" w:lastRowFirstColumn="0" w:lastRowLastColumn="0"/>
        </w:trPr>
        <w:tc>
          <w:tcPr>
            <w:tcW w:w="1412" w:type="dxa"/>
          </w:tcPr>
          <w:p w14:paraId="32B50671" w14:textId="49FEFDF3" w:rsidR="00EC4D69" w:rsidRPr="0001523B" w:rsidRDefault="00EC4D69" w:rsidP="00710C25">
            <w:pPr>
              <w:pStyle w:val="Heading4Islington"/>
              <w:spacing w:before="40" w:after="40" w:line="276" w:lineRule="auto"/>
              <w:rPr>
                <w:b w:val="0"/>
                <w:bCs/>
              </w:rPr>
            </w:pPr>
            <w:r>
              <w:rPr>
                <w:b w:val="0"/>
                <w:bCs/>
              </w:rPr>
              <w:t>E4</w:t>
            </w:r>
          </w:p>
        </w:tc>
        <w:tc>
          <w:tcPr>
            <w:tcW w:w="6358" w:type="dxa"/>
          </w:tcPr>
          <w:p w14:paraId="65C4F0B5" w14:textId="77777777" w:rsidR="00EC4D69" w:rsidRPr="002E60FC" w:rsidRDefault="00EC4D69" w:rsidP="00710C25">
            <w:pPr>
              <w:pStyle w:val="Heading4Islington"/>
              <w:spacing w:before="40" w:after="40" w:line="276" w:lineRule="auto"/>
              <w:rPr>
                <w:b w:val="0"/>
                <w:bCs/>
              </w:rPr>
            </w:pPr>
            <w:r w:rsidRPr="00B10667">
              <w:rPr>
                <w:b w:val="0"/>
                <w:bCs/>
              </w:rPr>
              <w:t>Experience of operating in a complex organisation,</w:t>
            </w:r>
            <w:r>
              <w:rPr>
                <w:b w:val="0"/>
                <w:bCs/>
              </w:rPr>
              <w:t xml:space="preserve"> preferably local government,</w:t>
            </w:r>
            <w:r w:rsidRPr="00B10667">
              <w:rPr>
                <w:b w:val="0"/>
                <w:bCs/>
              </w:rPr>
              <w:t xml:space="preserve"> with structured governance</w:t>
            </w:r>
            <w:r>
              <w:rPr>
                <w:b w:val="0"/>
                <w:bCs/>
              </w:rPr>
              <w:t xml:space="preserve"> </w:t>
            </w:r>
            <w:r w:rsidRPr="00B10667">
              <w:rPr>
                <w:b w:val="0"/>
                <w:bCs/>
              </w:rPr>
              <w:t xml:space="preserve">requirements and </w:t>
            </w:r>
            <w:r>
              <w:rPr>
                <w:b w:val="0"/>
                <w:bCs/>
              </w:rPr>
              <w:t xml:space="preserve">of </w:t>
            </w:r>
            <w:r w:rsidRPr="00B10667">
              <w:rPr>
                <w:b w:val="0"/>
                <w:bCs/>
              </w:rPr>
              <w:t xml:space="preserve">implementing effective governance processes and monitoring to provide necessary oversight and clear decision-making </w:t>
            </w:r>
            <w:r>
              <w:rPr>
                <w:b w:val="0"/>
                <w:bCs/>
              </w:rPr>
              <w:t xml:space="preserve">in relation to </w:t>
            </w:r>
            <w:r w:rsidRPr="00B10667">
              <w:rPr>
                <w:b w:val="0"/>
                <w:bCs/>
              </w:rPr>
              <w:t>capit</w:t>
            </w:r>
            <w:r>
              <w:rPr>
                <w:b w:val="0"/>
                <w:bCs/>
              </w:rPr>
              <w:t xml:space="preserve">al </w:t>
            </w:r>
            <w:r w:rsidRPr="00B10667">
              <w:rPr>
                <w:b w:val="0"/>
                <w:bCs/>
              </w:rPr>
              <w:t>projects</w:t>
            </w:r>
          </w:p>
        </w:tc>
        <w:tc>
          <w:tcPr>
            <w:tcW w:w="2418" w:type="dxa"/>
          </w:tcPr>
          <w:p w14:paraId="4F53352B" w14:textId="77777777" w:rsidR="00EC4D69" w:rsidRPr="0001523B" w:rsidRDefault="00EC4D69" w:rsidP="00710C25">
            <w:pPr>
              <w:pStyle w:val="Heading4Islington"/>
              <w:spacing w:before="40" w:after="40" w:line="276" w:lineRule="auto"/>
              <w:rPr>
                <w:b w:val="0"/>
                <w:bCs/>
              </w:rPr>
            </w:pPr>
            <w:r w:rsidRPr="0001523B">
              <w:rPr>
                <w:b w:val="0"/>
                <w:bCs/>
              </w:rPr>
              <w:t>Application/Interview</w:t>
            </w:r>
          </w:p>
        </w:tc>
      </w:tr>
      <w:tr w:rsidR="002E60FC" w:rsidRPr="0001523B" w14:paraId="6AD4045E" w14:textId="77777777" w:rsidTr="002B2212">
        <w:tc>
          <w:tcPr>
            <w:tcW w:w="1412" w:type="dxa"/>
          </w:tcPr>
          <w:p w14:paraId="00ECF28E" w14:textId="6B9C0C15" w:rsidR="002E60FC" w:rsidRPr="0001523B" w:rsidRDefault="002E60FC" w:rsidP="002E60FC">
            <w:pPr>
              <w:pStyle w:val="Heading4Islington"/>
              <w:spacing w:before="40" w:after="40" w:line="276" w:lineRule="auto"/>
              <w:rPr>
                <w:b w:val="0"/>
                <w:bCs/>
              </w:rPr>
            </w:pPr>
            <w:r w:rsidRPr="0001523B">
              <w:rPr>
                <w:b w:val="0"/>
                <w:bCs/>
              </w:rPr>
              <w:t>E</w:t>
            </w:r>
            <w:r w:rsidR="00EC4D69">
              <w:rPr>
                <w:b w:val="0"/>
                <w:bCs/>
              </w:rPr>
              <w:t>5</w:t>
            </w:r>
          </w:p>
        </w:tc>
        <w:tc>
          <w:tcPr>
            <w:tcW w:w="6358" w:type="dxa"/>
          </w:tcPr>
          <w:p w14:paraId="1D21D2B5" w14:textId="4F13BA1D" w:rsidR="002E60FC" w:rsidRPr="002E60FC" w:rsidRDefault="00B10667" w:rsidP="002E60FC">
            <w:pPr>
              <w:pStyle w:val="Heading4Islington"/>
              <w:spacing w:before="40" w:after="40" w:line="276" w:lineRule="auto"/>
              <w:rPr>
                <w:b w:val="0"/>
                <w:bCs/>
              </w:rPr>
            </w:pPr>
            <w:r w:rsidRPr="00B10667">
              <w:rPr>
                <w:b w:val="0"/>
                <w:bCs/>
              </w:rPr>
              <w:t xml:space="preserve">Experience of proactively delivering change and improvement, understanding priorities and challenges, and bringing </w:t>
            </w:r>
            <w:r w:rsidR="00EC4D69">
              <w:rPr>
                <w:b w:val="0"/>
                <w:bCs/>
              </w:rPr>
              <w:t xml:space="preserve">internal </w:t>
            </w:r>
            <w:r w:rsidRPr="00B10667">
              <w:rPr>
                <w:b w:val="0"/>
                <w:bCs/>
              </w:rPr>
              <w:t>stakeholders on the journey</w:t>
            </w:r>
          </w:p>
        </w:tc>
        <w:tc>
          <w:tcPr>
            <w:tcW w:w="2418" w:type="dxa"/>
          </w:tcPr>
          <w:p w14:paraId="359D33AB" w14:textId="4899B1BF" w:rsidR="002E60FC" w:rsidRPr="0001523B" w:rsidRDefault="002E60FC" w:rsidP="002E60FC">
            <w:pPr>
              <w:pStyle w:val="Heading4Islington"/>
              <w:spacing w:before="40" w:after="40" w:line="276" w:lineRule="auto"/>
              <w:rPr>
                <w:b w:val="0"/>
                <w:bCs/>
              </w:rPr>
            </w:pPr>
            <w:r w:rsidRPr="0001523B">
              <w:rPr>
                <w:b w:val="0"/>
                <w:bCs/>
              </w:rPr>
              <w:t>Application/Interview</w:t>
            </w:r>
          </w:p>
        </w:tc>
      </w:tr>
      <w:tr w:rsidR="002B2212" w:rsidRPr="0001523B" w14:paraId="6C68E99D" w14:textId="77777777" w:rsidTr="002B2212">
        <w:trPr>
          <w:cnfStyle w:val="000000010000" w:firstRow="0" w:lastRow="0" w:firstColumn="0" w:lastColumn="0" w:oddVBand="0" w:evenVBand="0" w:oddHBand="0" w:evenHBand="1" w:firstRowFirstColumn="0" w:firstRowLastColumn="0" w:lastRowFirstColumn="0" w:lastRowLastColumn="0"/>
        </w:trPr>
        <w:tc>
          <w:tcPr>
            <w:tcW w:w="1412" w:type="dxa"/>
          </w:tcPr>
          <w:p w14:paraId="7BA712BD" w14:textId="0D536478" w:rsidR="002B2212" w:rsidRDefault="002B2212" w:rsidP="003B22B1">
            <w:pPr>
              <w:pStyle w:val="Heading4Islington"/>
              <w:spacing w:before="40" w:after="40" w:line="276" w:lineRule="auto"/>
              <w:rPr>
                <w:b w:val="0"/>
                <w:bCs/>
              </w:rPr>
            </w:pPr>
            <w:r>
              <w:rPr>
                <w:b w:val="0"/>
                <w:bCs/>
              </w:rPr>
              <w:t>E6</w:t>
            </w:r>
          </w:p>
        </w:tc>
        <w:tc>
          <w:tcPr>
            <w:tcW w:w="6358" w:type="dxa"/>
          </w:tcPr>
          <w:p w14:paraId="5386D9CA" w14:textId="543C1737" w:rsidR="002B2212" w:rsidRPr="002E60FC" w:rsidRDefault="00B10667" w:rsidP="003B22B1">
            <w:pPr>
              <w:pStyle w:val="Heading4Islington"/>
              <w:spacing w:before="40" w:after="40" w:line="276" w:lineRule="auto"/>
              <w:rPr>
                <w:b w:val="0"/>
                <w:bCs/>
              </w:rPr>
            </w:pPr>
            <w:r w:rsidRPr="00B10667">
              <w:rPr>
                <w:b w:val="0"/>
                <w:bCs/>
              </w:rPr>
              <w:t>Extensive experience of financial budgeting, planning, forecasting, analytics and management reporting across complex portfolios, programmes and projects</w:t>
            </w:r>
          </w:p>
        </w:tc>
        <w:tc>
          <w:tcPr>
            <w:tcW w:w="2418" w:type="dxa"/>
          </w:tcPr>
          <w:p w14:paraId="775E0168" w14:textId="77777777" w:rsidR="002B2212" w:rsidRPr="0001523B" w:rsidRDefault="002B2212" w:rsidP="003B22B1">
            <w:pPr>
              <w:pStyle w:val="Heading4Islington"/>
              <w:spacing w:before="40" w:after="40" w:line="276" w:lineRule="auto"/>
              <w:rPr>
                <w:b w:val="0"/>
                <w:bCs/>
              </w:rPr>
            </w:pPr>
            <w:r w:rsidRPr="0001523B">
              <w:rPr>
                <w:b w:val="0"/>
                <w:bCs/>
              </w:rPr>
              <w:t>Application/Interview</w:t>
            </w:r>
          </w:p>
        </w:tc>
      </w:tr>
      <w:tr w:rsidR="00067ABF" w:rsidRPr="0001523B" w14:paraId="350A5C33" w14:textId="77777777" w:rsidTr="003B22B1">
        <w:tc>
          <w:tcPr>
            <w:tcW w:w="1412" w:type="dxa"/>
          </w:tcPr>
          <w:p w14:paraId="43FD487B" w14:textId="77777777" w:rsidR="00067ABF" w:rsidRDefault="00067ABF" w:rsidP="003B22B1">
            <w:pPr>
              <w:pStyle w:val="Heading4Islington"/>
              <w:spacing w:before="40" w:after="40" w:line="276" w:lineRule="auto"/>
              <w:rPr>
                <w:b w:val="0"/>
                <w:bCs/>
              </w:rPr>
            </w:pPr>
            <w:r>
              <w:rPr>
                <w:b w:val="0"/>
                <w:bCs/>
              </w:rPr>
              <w:t>E7</w:t>
            </w:r>
          </w:p>
        </w:tc>
        <w:tc>
          <w:tcPr>
            <w:tcW w:w="6358" w:type="dxa"/>
          </w:tcPr>
          <w:p w14:paraId="66D27A09" w14:textId="3FA4FC3D" w:rsidR="00067ABF" w:rsidRPr="002E60FC" w:rsidRDefault="00067ABF" w:rsidP="003B22B1">
            <w:pPr>
              <w:pStyle w:val="Heading4Islington"/>
              <w:spacing w:before="40" w:after="40" w:line="276" w:lineRule="auto"/>
              <w:rPr>
                <w:b w:val="0"/>
                <w:bCs/>
              </w:rPr>
            </w:pPr>
            <w:r w:rsidRPr="00067ABF">
              <w:rPr>
                <w:b w:val="0"/>
                <w:bCs/>
              </w:rPr>
              <w:t xml:space="preserve">Experience of </w:t>
            </w:r>
            <w:r w:rsidR="001B490D">
              <w:rPr>
                <w:b w:val="0"/>
                <w:bCs/>
              </w:rPr>
              <w:t xml:space="preserve">providing reports and </w:t>
            </w:r>
            <w:r w:rsidRPr="00067ABF">
              <w:rPr>
                <w:b w:val="0"/>
                <w:bCs/>
              </w:rPr>
              <w:t>assurance to a variety of stakeholders to meet their needs</w:t>
            </w:r>
            <w:r w:rsidR="00795C34">
              <w:rPr>
                <w:b w:val="0"/>
                <w:bCs/>
              </w:rPr>
              <w:t xml:space="preserve">, </w:t>
            </w:r>
            <w:r w:rsidRPr="00067ABF">
              <w:rPr>
                <w:b w:val="0"/>
                <w:bCs/>
              </w:rPr>
              <w:t>from high level dashboards to detailed performance and financial reports</w:t>
            </w:r>
          </w:p>
        </w:tc>
        <w:tc>
          <w:tcPr>
            <w:tcW w:w="2418" w:type="dxa"/>
          </w:tcPr>
          <w:p w14:paraId="33A0A5EE" w14:textId="77777777" w:rsidR="00067ABF" w:rsidRPr="0001523B" w:rsidRDefault="00067ABF" w:rsidP="003B22B1">
            <w:pPr>
              <w:pStyle w:val="Heading4Islington"/>
              <w:spacing w:before="40" w:after="40" w:line="276" w:lineRule="auto"/>
              <w:rPr>
                <w:b w:val="0"/>
                <w:bCs/>
              </w:rPr>
            </w:pPr>
            <w:r w:rsidRPr="0001523B">
              <w:rPr>
                <w:b w:val="0"/>
                <w:bCs/>
              </w:rPr>
              <w:t>Application/Interview</w:t>
            </w:r>
          </w:p>
        </w:tc>
      </w:tr>
      <w:tr w:rsidR="002E60FC" w:rsidRPr="0001523B" w14:paraId="3B15A809" w14:textId="77777777" w:rsidTr="002B2212">
        <w:trPr>
          <w:cnfStyle w:val="000000010000" w:firstRow="0" w:lastRow="0" w:firstColumn="0" w:lastColumn="0" w:oddVBand="0" w:evenVBand="0" w:oddHBand="0" w:evenHBand="1" w:firstRowFirstColumn="0" w:firstRowLastColumn="0" w:lastRowFirstColumn="0" w:lastRowLastColumn="0"/>
        </w:trPr>
        <w:tc>
          <w:tcPr>
            <w:tcW w:w="1412" w:type="dxa"/>
          </w:tcPr>
          <w:p w14:paraId="7DE32410" w14:textId="6AF2EDF5" w:rsidR="002E60FC" w:rsidRDefault="002E60FC" w:rsidP="002E60FC">
            <w:pPr>
              <w:pStyle w:val="Heading4Islington"/>
              <w:spacing w:before="40" w:after="40" w:line="276" w:lineRule="auto"/>
              <w:rPr>
                <w:b w:val="0"/>
                <w:bCs/>
              </w:rPr>
            </w:pPr>
            <w:r>
              <w:rPr>
                <w:b w:val="0"/>
                <w:bCs/>
              </w:rPr>
              <w:t>E</w:t>
            </w:r>
            <w:r w:rsidR="00067ABF">
              <w:rPr>
                <w:b w:val="0"/>
                <w:bCs/>
              </w:rPr>
              <w:t>8</w:t>
            </w:r>
          </w:p>
        </w:tc>
        <w:tc>
          <w:tcPr>
            <w:tcW w:w="6358" w:type="dxa"/>
          </w:tcPr>
          <w:p w14:paraId="0DEB8110" w14:textId="0B2F841B" w:rsidR="002E60FC" w:rsidRPr="002E60FC" w:rsidRDefault="00067ABF" w:rsidP="002E60FC">
            <w:pPr>
              <w:pStyle w:val="Heading4Islington"/>
              <w:spacing w:before="40" w:after="40" w:line="276" w:lineRule="auto"/>
              <w:rPr>
                <w:b w:val="0"/>
                <w:bCs/>
              </w:rPr>
            </w:pPr>
            <w:r>
              <w:rPr>
                <w:b w:val="0"/>
                <w:bCs/>
              </w:rPr>
              <w:t>E</w:t>
            </w:r>
            <w:r w:rsidRPr="00067ABF">
              <w:rPr>
                <w:b w:val="0"/>
                <w:bCs/>
              </w:rPr>
              <w:t>xperience of creating and implementing continual professional development and training programmes for programme and project managers across differing levels of experience and expertise</w:t>
            </w:r>
          </w:p>
        </w:tc>
        <w:tc>
          <w:tcPr>
            <w:tcW w:w="2418" w:type="dxa"/>
          </w:tcPr>
          <w:p w14:paraId="1EC307F9" w14:textId="04C98739" w:rsidR="002E60FC" w:rsidRPr="0001523B" w:rsidRDefault="002E60FC" w:rsidP="002E60FC">
            <w:pPr>
              <w:pStyle w:val="Heading4Islington"/>
              <w:spacing w:before="40" w:after="40" w:line="276" w:lineRule="auto"/>
              <w:rPr>
                <w:b w:val="0"/>
                <w:bCs/>
              </w:rPr>
            </w:pPr>
            <w:r w:rsidRPr="0001523B">
              <w:rPr>
                <w:b w:val="0"/>
                <w:bCs/>
              </w:rPr>
              <w:t>Application/Interview</w:t>
            </w:r>
          </w:p>
        </w:tc>
      </w:tr>
    </w:tbl>
    <w:p w14:paraId="7CDF4DC9" w14:textId="77777777" w:rsidR="00B10667" w:rsidRDefault="00B10667" w:rsidP="00A10440">
      <w:pPr>
        <w:pStyle w:val="Heading4Islington"/>
      </w:pPr>
    </w:p>
    <w:p w14:paraId="24056D56" w14:textId="0EFC3739" w:rsidR="00A10440" w:rsidRPr="00787552" w:rsidRDefault="00187D33" w:rsidP="00A10440">
      <w:pPr>
        <w:pStyle w:val="Heading4Islington"/>
      </w:pPr>
      <w:r>
        <w:t>Skills</w:t>
      </w:r>
    </w:p>
    <w:tbl>
      <w:tblPr>
        <w:tblStyle w:val="IslingtonTableStyle"/>
        <w:tblW w:w="0" w:type="auto"/>
        <w:tblLook w:val="04A0" w:firstRow="1" w:lastRow="0" w:firstColumn="1" w:lastColumn="0" w:noHBand="0" w:noVBand="1"/>
      </w:tblPr>
      <w:tblGrid>
        <w:gridCol w:w="1413"/>
        <w:gridCol w:w="6357"/>
        <w:gridCol w:w="2418"/>
      </w:tblGrid>
      <w:tr w:rsidR="00A10440" w14:paraId="64342863" w14:textId="77777777" w:rsidTr="00C405E5">
        <w:trPr>
          <w:cnfStyle w:val="100000000000" w:firstRow="1" w:lastRow="0" w:firstColumn="0" w:lastColumn="0" w:oddVBand="0" w:evenVBand="0" w:oddHBand="0" w:evenHBand="0" w:firstRowFirstColumn="0" w:firstRowLastColumn="0" w:lastRowFirstColumn="0" w:lastRowLastColumn="0"/>
        </w:trPr>
        <w:tc>
          <w:tcPr>
            <w:tcW w:w="1413" w:type="dxa"/>
          </w:tcPr>
          <w:p w14:paraId="7F4046CB" w14:textId="77777777" w:rsidR="00A10440" w:rsidRPr="00A10440" w:rsidRDefault="00A10440" w:rsidP="00C405E5">
            <w:pPr>
              <w:spacing w:before="40" w:after="40" w:line="276" w:lineRule="auto"/>
              <w:rPr>
                <w:b w:val="0"/>
              </w:rPr>
            </w:pPr>
            <w:r w:rsidRPr="00A10440">
              <w:rPr>
                <w:b w:val="0"/>
              </w:rPr>
              <w:t>Essential criteria</w:t>
            </w:r>
          </w:p>
        </w:tc>
        <w:tc>
          <w:tcPr>
            <w:tcW w:w="6357" w:type="dxa"/>
          </w:tcPr>
          <w:p w14:paraId="5FE8CFAE" w14:textId="77777777" w:rsidR="00A10440" w:rsidRPr="00A10440" w:rsidRDefault="00A10440" w:rsidP="00C405E5">
            <w:pPr>
              <w:spacing w:before="40" w:after="40" w:line="276" w:lineRule="auto"/>
              <w:rPr>
                <w:b w:val="0"/>
              </w:rPr>
            </w:pPr>
            <w:r w:rsidRPr="00A10440">
              <w:rPr>
                <w:b w:val="0"/>
              </w:rPr>
              <w:t>Criteria description</w:t>
            </w:r>
          </w:p>
        </w:tc>
        <w:tc>
          <w:tcPr>
            <w:tcW w:w="2418" w:type="dxa"/>
          </w:tcPr>
          <w:p w14:paraId="017442D2" w14:textId="77777777" w:rsidR="00A10440" w:rsidRPr="00A10440" w:rsidRDefault="00A10440" w:rsidP="00C405E5">
            <w:pPr>
              <w:spacing w:before="40" w:after="40" w:line="276" w:lineRule="auto"/>
              <w:rPr>
                <w:b w:val="0"/>
              </w:rPr>
            </w:pPr>
            <w:r w:rsidRPr="00A10440">
              <w:rPr>
                <w:b w:val="0"/>
              </w:rPr>
              <w:t>Assessed by</w:t>
            </w:r>
          </w:p>
        </w:tc>
      </w:tr>
      <w:tr w:rsidR="006B5321" w14:paraId="00B03224" w14:textId="77777777" w:rsidTr="00710C25">
        <w:tc>
          <w:tcPr>
            <w:tcW w:w="1413" w:type="dxa"/>
          </w:tcPr>
          <w:p w14:paraId="1448080E" w14:textId="77777777" w:rsidR="006B5321" w:rsidRDefault="006B5321" w:rsidP="00710C25">
            <w:pPr>
              <w:pStyle w:val="BodytextIslington"/>
              <w:spacing w:before="40" w:after="40" w:line="276" w:lineRule="auto"/>
            </w:pPr>
            <w:r>
              <w:t>E9</w:t>
            </w:r>
          </w:p>
        </w:tc>
        <w:tc>
          <w:tcPr>
            <w:tcW w:w="6357" w:type="dxa"/>
          </w:tcPr>
          <w:p w14:paraId="2A69CFD6" w14:textId="271FA25E" w:rsidR="006B5321" w:rsidRDefault="006B5321" w:rsidP="00710C25">
            <w:pPr>
              <w:pStyle w:val="BodytextIslington"/>
              <w:spacing w:before="40" w:after="40" w:line="276" w:lineRule="auto"/>
            </w:pPr>
            <w:r w:rsidRPr="00552928">
              <w:t xml:space="preserve">Strong </w:t>
            </w:r>
            <w:r>
              <w:t xml:space="preserve">and effective </w:t>
            </w:r>
            <w:r w:rsidRPr="00552928">
              <w:t>communication and collaboration skills</w:t>
            </w:r>
            <w:r>
              <w:t xml:space="preserve"> </w:t>
            </w:r>
          </w:p>
        </w:tc>
        <w:tc>
          <w:tcPr>
            <w:tcW w:w="2418" w:type="dxa"/>
          </w:tcPr>
          <w:p w14:paraId="38571AE9" w14:textId="77777777" w:rsidR="006B5321" w:rsidRDefault="006B5321" w:rsidP="00710C25">
            <w:pPr>
              <w:pStyle w:val="BodytextIslington"/>
              <w:spacing w:before="40" w:after="40" w:line="276" w:lineRule="auto"/>
            </w:pPr>
            <w:r>
              <w:t>Application/Interview</w:t>
            </w:r>
          </w:p>
        </w:tc>
      </w:tr>
      <w:tr w:rsidR="00C405E5" w14:paraId="33F2273F" w14:textId="77777777" w:rsidTr="00C405E5">
        <w:trPr>
          <w:cnfStyle w:val="000000010000" w:firstRow="0" w:lastRow="0" w:firstColumn="0" w:lastColumn="0" w:oddVBand="0" w:evenVBand="0" w:oddHBand="0" w:evenHBand="1" w:firstRowFirstColumn="0" w:firstRowLastColumn="0" w:lastRowFirstColumn="0" w:lastRowLastColumn="0"/>
        </w:trPr>
        <w:tc>
          <w:tcPr>
            <w:tcW w:w="1413" w:type="dxa"/>
          </w:tcPr>
          <w:p w14:paraId="3B2DF035" w14:textId="07CD6495" w:rsidR="00C405E5" w:rsidRDefault="00C405E5" w:rsidP="00C405E5">
            <w:pPr>
              <w:pStyle w:val="BodytextIslington"/>
              <w:spacing w:before="40" w:after="40" w:line="276" w:lineRule="auto"/>
            </w:pPr>
            <w:r>
              <w:t>E</w:t>
            </w:r>
            <w:r w:rsidR="00DE7AC7">
              <w:t>10</w:t>
            </w:r>
          </w:p>
        </w:tc>
        <w:tc>
          <w:tcPr>
            <w:tcW w:w="6357" w:type="dxa"/>
          </w:tcPr>
          <w:p w14:paraId="6C64F53F" w14:textId="50E7021E" w:rsidR="00C405E5" w:rsidRDefault="006B5321" w:rsidP="00C405E5">
            <w:pPr>
              <w:pStyle w:val="BodytextIslington"/>
              <w:spacing w:before="40" w:after="40" w:line="276" w:lineRule="auto"/>
            </w:pPr>
            <w:r>
              <w:t>A</w:t>
            </w:r>
            <w:r w:rsidR="00657E2B" w:rsidRPr="001C2BB6">
              <w:t>bility to communicate effectively across all levels of an organisation to encourage people to adopt new ways of working to improve service delivery</w:t>
            </w:r>
            <w:r w:rsidR="00F121F1">
              <w:t xml:space="preserve"> </w:t>
            </w:r>
          </w:p>
        </w:tc>
        <w:tc>
          <w:tcPr>
            <w:tcW w:w="2418" w:type="dxa"/>
          </w:tcPr>
          <w:p w14:paraId="7821637A" w14:textId="4937FAF7" w:rsidR="00C405E5" w:rsidRDefault="00C405E5" w:rsidP="00C405E5">
            <w:pPr>
              <w:pStyle w:val="BodytextIslington"/>
              <w:spacing w:before="40" w:after="40" w:line="276" w:lineRule="auto"/>
            </w:pPr>
            <w:r>
              <w:t>Application/Interview</w:t>
            </w:r>
          </w:p>
        </w:tc>
      </w:tr>
      <w:tr w:rsidR="00C405E5" w14:paraId="642A917C" w14:textId="77777777" w:rsidTr="00C405E5">
        <w:tc>
          <w:tcPr>
            <w:tcW w:w="1413" w:type="dxa"/>
          </w:tcPr>
          <w:p w14:paraId="6BD87353" w14:textId="0B607F91" w:rsidR="00C405E5" w:rsidRDefault="00C405E5" w:rsidP="00C405E5">
            <w:pPr>
              <w:pStyle w:val="BodytextIslington"/>
              <w:spacing w:before="40" w:after="40" w:line="276" w:lineRule="auto"/>
            </w:pPr>
            <w:r>
              <w:lastRenderedPageBreak/>
              <w:t>E</w:t>
            </w:r>
            <w:r w:rsidR="001C2BB6">
              <w:t>1</w:t>
            </w:r>
            <w:r w:rsidR="00DE7AC7">
              <w:t>1</w:t>
            </w:r>
          </w:p>
        </w:tc>
        <w:tc>
          <w:tcPr>
            <w:tcW w:w="6357" w:type="dxa"/>
          </w:tcPr>
          <w:p w14:paraId="69CD3661" w14:textId="62A847C4" w:rsidR="00C405E5" w:rsidRDefault="000709AB" w:rsidP="00C405E5">
            <w:pPr>
              <w:pStyle w:val="BodytextIslington"/>
              <w:spacing w:before="40" w:after="40" w:line="276" w:lineRule="auto"/>
            </w:pPr>
            <w:r>
              <w:t>A</w:t>
            </w:r>
            <w:r w:rsidRPr="00552928">
              <w:t>bility to prepare and present programme updates to a range of audiences, including Senior Managers</w:t>
            </w:r>
            <w:r>
              <w:t xml:space="preserve"> and Elected </w:t>
            </w:r>
            <w:r w:rsidRPr="00552928">
              <w:t>Members</w:t>
            </w:r>
          </w:p>
        </w:tc>
        <w:tc>
          <w:tcPr>
            <w:tcW w:w="2418" w:type="dxa"/>
          </w:tcPr>
          <w:p w14:paraId="00AC1191" w14:textId="5D943413" w:rsidR="00C405E5" w:rsidRDefault="00C405E5" w:rsidP="00C405E5">
            <w:pPr>
              <w:pStyle w:val="BodytextIslington"/>
              <w:spacing w:before="40" w:after="40" w:line="276" w:lineRule="auto"/>
            </w:pPr>
            <w:r>
              <w:t>Application/Interview</w:t>
            </w:r>
          </w:p>
        </w:tc>
      </w:tr>
      <w:tr w:rsidR="00C405E5" w14:paraId="767713CE" w14:textId="77777777" w:rsidTr="00C405E5">
        <w:trPr>
          <w:cnfStyle w:val="000000010000" w:firstRow="0" w:lastRow="0" w:firstColumn="0" w:lastColumn="0" w:oddVBand="0" w:evenVBand="0" w:oddHBand="0" w:evenHBand="1" w:firstRowFirstColumn="0" w:firstRowLastColumn="0" w:lastRowFirstColumn="0" w:lastRowLastColumn="0"/>
        </w:trPr>
        <w:tc>
          <w:tcPr>
            <w:tcW w:w="1413" w:type="dxa"/>
          </w:tcPr>
          <w:p w14:paraId="2B6A2374" w14:textId="02608DD1" w:rsidR="00C405E5" w:rsidRDefault="00C405E5" w:rsidP="00C405E5">
            <w:pPr>
              <w:pStyle w:val="BodytextIslington"/>
              <w:spacing w:before="40" w:after="40" w:line="276" w:lineRule="auto"/>
            </w:pPr>
            <w:r>
              <w:t>E1</w:t>
            </w:r>
            <w:r w:rsidR="001C2BB6">
              <w:t>2</w:t>
            </w:r>
          </w:p>
        </w:tc>
        <w:tc>
          <w:tcPr>
            <w:tcW w:w="6357" w:type="dxa"/>
          </w:tcPr>
          <w:p w14:paraId="21DEF681" w14:textId="02748137" w:rsidR="00C405E5" w:rsidRDefault="00A92FC4" w:rsidP="00C405E5">
            <w:pPr>
              <w:pStyle w:val="BodytextIslington"/>
              <w:spacing w:before="40" w:after="40" w:line="276" w:lineRule="auto"/>
            </w:pPr>
            <w:r w:rsidRPr="00A92FC4">
              <w:t xml:space="preserve">Ability to confidently and assertively engage Project Managers and other project stakeholders to maintain oversight of progress, status, </w:t>
            </w:r>
            <w:r w:rsidR="001D25C7">
              <w:t xml:space="preserve">spend, </w:t>
            </w:r>
            <w:r w:rsidRPr="00A92FC4">
              <w:t>issues and risks on all projects across a large portfolio</w:t>
            </w:r>
            <w:r w:rsidR="00D7521A">
              <w:t xml:space="preserve"> and manage gateway approvals and change control.</w:t>
            </w:r>
          </w:p>
        </w:tc>
        <w:tc>
          <w:tcPr>
            <w:tcW w:w="2418" w:type="dxa"/>
          </w:tcPr>
          <w:p w14:paraId="01A372C8" w14:textId="4335AFD6" w:rsidR="00C405E5" w:rsidRPr="00A64104" w:rsidRDefault="00C405E5" w:rsidP="00C405E5">
            <w:pPr>
              <w:pStyle w:val="BodytextIslington"/>
              <w:spacing w:before="40" w:after="40" w:line="276" w:lineRule="auto"/>
            </w:pPr>
            <w:r>
              <w:t>Application/Interview</w:t>
            </w:r>
          </w:p>
        </w:tc>
      </w:tr>
      <w:tr w:rsidR="00C405E5" w14:paraId="7AA3F193" w14:textId="77777777" w:rsidTr="00C405E5">
        <w:tc>
          <w:tcPr>
            <w:tcW w:w="1413" w:type="dxa"/>
          </w:tcPr>
          <w:p w14:paraId="6398EC76" w14:textId="5B3E6CE9" w:rsidR="00C405E5" w:rsidRDefault="00C405E5" w:rsidP="00C405E5">
            <w:pPr>
              <w:pStyle w:val="BodytextIslington"/>
              <w:spacing w:before="40" w:after="40" w:line="276" w:lineRule="auto"/>
            </w:pPr>
            <w:r>
              <w:t>E1</w:t>
            </w:r>
            <w:r w:rsidR="001C2BB6">
              <w:t>3</w:t>
            </w:r>
          </w:p>
        </w:tc>
        <w:tc>
          <w:tcPr>
            <w:tcW w:w="6357" w:type="dxa"/>
          </w:tcPr>
          <w:p w14:paraId="7CB44933" w14:textId="3924C406" w:rsidR="00C405E5" w:rsidRDefault="00A92FC4" w:rsidP="00C405E5">
            <w:pPr>
              <w:pStyle w:val="BodytextIslington"/>
              <w:spacing w:before="40" w:after="40" w:line="276" w:lineRule="auto"/>
            </w:pPr>
            <w:r w:rsidRPr="00A92FC4">
              <w:t>Attention to detail to ensure quality and accuracy of project reporting / deliverables and ability to analyse data sets to identify issues and trends</w:t>
            </w:r>
          </w:p>
        </w:tc>
        <w:tc>
          <w:tcPr>
            <w:tcW w:w="2418" w:type="dxa"/>
          </w:tcPr>
          <w:p w14:paraId="2B691DAB" w14:textId="5B346798" w:rsidR="00C405E5" w:rsidRPr="00A64104" w:rsidRDefault="00C405E5" w:rsidP="00C405E5">
            <w:pPr>
              <w:pStyle w:val="BodytextIslington"/>
              <w:spacing w:before="40" w:after="40" w:line="276" w:lineRule="auto"/>
            </w:pPr>
            <w:r>
              <w:t>Application/Interview</w:t>
            </w:r>
          </w:p>
        </w:tc>
      </w:tr>
      <w:tr w:rsidR="00C405E5" w14:paraId="01F83995" w14:textId="77777777" w:rsidTr="00C405E5">
        <w:trPr>
          <w:cnfStyle w:val="000000010000" w:firstRow="0" w:lastRow="0" w:firstColumn="0" w:lastColumn="0" w:oddVBand="0" w:evenVBand="0" w:oddHBand="0" w:evenHBand="1" w:firstRowFirstColumn="0" w:firstRowLastColumn="0" w:lastRowFirstColumn="0" w:lastRowLastColumn="0"/>
        </w:trPr>
        <w:tc>
          <w:tcPr>
            <w:tcW w:w="1413" w:type="dxa"/>
          </w:tcPr>
          <w:p w14:paraId="7E77870A" w14:textId="62BD4AC8" w:rsidR="00C405E5" w:rsidRDefault="00C405E5" w:rsidP="00C405E5">
            <w:pPr>
              <w:pStyle w:val="BodytextIslington"/>
              <w:spacing w:before="40" w:after="40" w:line="276" w:lineRule="auto"/>
            </w:pPr>
            <w:r>
              <w:t>E1</w:t>
            </w:r>
            <w:r w:rsidR="001C2BB6">
              <w:t>4</w:t>
            </w:r>
          </w:p>
        </w:tc>
        <w:tc>
          <w:tcPr>
            <w:tcW w:w="6357" w:type="dxa"/>
          </w:tcPr>
          <w:p w14:paraId="4A84878A" w14:textId="0A68D54D" w:rsidR="00C405E5" w:rsidRDefault="00A92FC4" w:rsidP="00C405E5">
            <w:pPr>
              <w:pStyle w:val="BodytextIslington"/>
              <w:spacing w:before="40" w:after="40" w:line="276" w:lineRule="auto"/>
            </w:pPr>
            <w:r w:rsidRPr="00A92FC4">
              <w:t>Strong stakeholder management experience at senior level, political sensitivity, and good emotional intelligence</w:t>
            </w:r>
          </w:p>
        </w:tc>
        <w:tc>
          <w:tcPr>
            <w:tcW w:w="2418" w:type="dxa"/>
          </w:tcPr>
          <w:p w14:paraId="59508B2E" w14:textId="079FB021" w:rsidR="00C405E5" w:rsidRPr="00A64104" w:rsidRDefault="00C405E5" w:rsidP="00C405E5">
            <w:pPr>
              <w:pStyle w:val="BodytextIslington"/>
              <w:spacing w:before="40" w:after="40" w:line="276" w:lineRule="auto"/>
            </w:pPr>
            <w:r>
              <w:t>Application/Interview</w:t>
            </w:r>
          </w:p>
        </w:tc>
      </w:tr>
      <w:tr w:rsidR="00815C5D" w14:paraId="13146D4D" w14:textId="77777777" w:rsidTr="003B22B1">
        <w:tc>
          <w:tcPr>
            <w:tcW w:w="1413" w:type="dxa"/>
          </w:tcPr>
          <w:p w14:paraId="525FA59F" w14:textId="0AF2E1A6" w:rsidR="00815C5D" w:rsidRDefault="001C2BB6" w:rsidP="003B22B1">
            <w:pPr>
              <w:pStyle w:val="BodytextIslington"/>
              <w:spacing w:before="40" w:after="40" w:line="276" w:lineRule="auto"/>
            </w:pPr>
            <w:r>
              <w:t>E1</w:t>
            </w:r>
            <w:r w:rsidR="004E63E7">
              <w:t>5</w:t>
            </w:r>
          </w:p>
        </w:tc>
        <w:tc>
          <w:tcPr>
            <w:tcW w:w="6357" w:type="dxa"/>
          </w:tcPr>
          <w:p w14:paraId="3A61AF63" w14:textId="44B9F071" w:rsidR="00815C5D" w:rsidRDefault="001C2BB6" w:rsidP="003B22B1">
            <w:pPr>
              <w:pStyle w:val="BodytextIslington"/>
              <w:spacing w:before="40" w:after="40" w:line="276" w:lineRule="auto"/>
            </w:pPr>
            <w:r w:rsidRPr="001C2BB6">
              <w:t>Ability to lead, motivate and performance manage a team to deliver successful outcomes</w:t>
            </w:r>
          </w:p>
        </w:tc>
        <w:tc>
          <w:tcPr>
            <w:tcW w:w="2418" w:type="dxa"/>
          </w:tcPr>
          <w:p w14:paraId="50922EA6" w14:textId="77777777" w:rsidR="00815C5D" w:rsidRPr="00A64104" w:rsidRDefault="00815C5D" w:rsidP="003B22B1">
            <w:pPr>
              <w:pStyle w:val="BodytextIslington"/>
              <w:spacing w:before="40" w:after="40" w:line="276" w:lineRule="auto"/>
            </w:pPr>
            <w:r>
              <w:t>Application/Interview</w:t>
            </w:r>
          </w:p>
        </w:tc>
      </w:tr>
      <w:tr w:rsidR="00565C2A" w14:paraId="74B2FAD2" w14:textId="77777777" w:rsidTr="003B22B1">
        <w:trPr>
          <w:cnfStyle w:val="000000010000" w:firstRow="0" w:lastRow="0" w:firstColumn="0" w:lastColumn="0" w:oddVBand="0" w:evenVBand="0" w:oddHBand="0" w:evenHBand="1" w:firstRowFirstColumn="0" w:firstRowLastColumn="0" w:lastRowFirstColumn="0" w:lastRowLastColumn="0"/>
        </w:trPr>
        <w:tc>
          <w:tcPr>
            <w:tcW w:w="1413" w:type="dxa"/>
          </w:tcPr>
          <w:p w14:paraId="34875BB6" w14:textId="539278E8" w:rsidR="00565C2A" w:rsidRDefault="001C2BB6" w:rsidP="003B22B1">
            <w:pPr>
              <w:pStyle w:val="BodytextIslington"/>
              <w:spacing w:before="40" w:after="40" w:line="276" w:lineRule="auto"/>
            </w:pPr>
            <w:r>
              <w:t>E1</w:t>
            </w:r>
            <w:r w:rsidR="004E63E7">
              <w:t>6</w:t>
            </w:r>
          </w:p>
        </w:tc>
        <w:tc>
          <w:tcPr>
            <w:tcW w:w="6357" w:type="dxa"/>
          </w:tcPr>
          <w:p w14:paraId="47D62238" w14:textId="210B67C9" w:rsidR="00565C2A" w:rsidRDefault="001C2BB6" w:rsidP="003B22B1">
            <w:pPr>
              <w:pStyle w:val="BodytextIslington"/>
              <w:spacing w:before="40" w:after="40" w:line="276" w:lineRule="auto"/>
            </w:pPr>
            <w:r w:rsidRPr="001C2BB6">
              <w:t>Excellent IT skills</w:t>
            </w:r>
            <w:r w:rsidR="003C36B4">
              <w:t>, ability to use corporate data monitoring and information management tools</w:t>
            </w:r>
            <w:r w:rsidRPr="001C2BB6">
              <w:t xml:space="preserve"> and </w:t>
            </w:r>
            <w:r w:rsidR="004E63E7">
              <w:t>a</w:t>
            </w:r>
            <w:r w:rsidRPr="001C2BB6">
              <w:t xml:space="preserve"> suite of </w:t>
            </w:r>
            <w:r w:rsidR="004E63E7">
              <w:t xml:space="preserve">Microsoft </w:t>
            </w:r>
            <w:r w:rsidRPr="001C2BB6">
              <w:t>desktop applications</w:t>
            </w:r>
          </w:p>
        </w:tc>
        <w:tc>
          <w:tcPr>
            <w:tcW w:w="2418" w:type="dxa"/>
          </w:tcPr>
          <w:p w14:paraId="7CEB94A8" w14:textId="77777777" w:rsidR="00565C2A" w:rsidRPr="00A64104" w:rsidRDefault="00565C2A" w:rsidP="003B22B1">
            <w:pPr>
              <w:pStyle w:val="BodytextIslington"/>
              <w:spacing w:before="40" w:after="40" w:line="276" w:lineRule="auto"/>
            </w:pPr>
            <w:r>
              <w:t>Application/Interview</w:t>
            </w:r>
          </w:p>
        </w:tc>
      </w:tr>
    </w:tbl>
    <w:p w14:paraId="2936B865" w14:textId="77777777" w:rsidR="007F13A1" w:rsidRDefault="007F13A1" w:rsidP="00AA3FD3">
      <w:pPr>
        <w:pStyle w:val="Heading2Islington"/>
      </w:pPr>
    </w:p>
    <w:p w14:paraId="0731EDC9" w14:textId="0A9FA2D7"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5DE7" w14:textId="77777777" w:rsidR="00C048FD" w:rsidRDefault="00C048FD" w:rsidP="00687CE3">
      <w:r>
        <w:separator/>
      </w:r>
    </w:p>
  </w:endnote>
  <w:endnote w:type="continuationSeparator" w:id="0">
    <w:p w14:paraId="49D8455E" w14:textId="77777777" w:rsidR="00C048FD" w:rsidRDefault="00C048FD" w:rsidP="00687CE3">
      <w:r>
        <w:continuationSeparator/>
      </w:r>
    </w:p>
  </w:endnote>
  <w:endnote w:type="continuationNotice" w:id="1">
    <w:p w14:paraId="16A19FA7" w14:textId="77777777" w:rsidR="00C048FD" w:rsidRDefault="00C048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14C1" w14:textId="77777777" w:rsidR="00C048FD" w:rsidRDefault="00C048FD" w:rsidP="00687CE3">
      <w:r>
        <w:separator/>
      </w:r>
    </w:p>
  </w:footnote>
  <w:footnote w:type="continuationSeparator" w:id="0">
    <w:p w14:paraId="1CF51FC3" w14:textId="77777777" w:rsidR="00C048FD" w:rsidRDefault="00C048FD" w:rsidP="00687CE3">
      <w:r>
        <w:continuationSeparator/>
      </w:r>
    </w:p>
  </w:footnote>
  <w:footnote w:type="continuationNotice" w:id="1">
    <w:p w14:paraId="09D90F66" w14:textId="77777777" w:rsidR="00C048FD" w:rsidRDefault="00C048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803"/>
    <w:multiLevelType w:val="multilevel"/>
    <w:tmpl w:val="0E42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1CE7170"/>
    <w:multiLevelType w:val="multilevel"/>
    <w:tmpl w:val="4814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F15E7"/>
    <w:multiLevelType w:val="multilevel"/>
    <w:tmpl w:val="C8365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545A19"/>
    <w:multiLevelType w:val="multilevel"/>
    <w:tmpl w:val="4EE03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DE21A0"/>
    <w:multiLevelType w:val="hybridMultilevel"/>
    <w:tmpl w:val="5396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1820CF"/>
    <w:multiLevelType w:val="multilevel"/>
    <w:tmpl w:val="C74AD6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19E065ED"/>
    <w:multiLevelType w:val="multilevel"/>
    <w:tmpl w:val="F42A8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C527B"/>
    <w:multiLevelType w:val="multilevel"/>
    <w:tmpl w:val="D9E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16531B"/>
    <w:multiLevelType w:val="hybridMultilevel"/>
    <w:tmpl w:val="46360B5C"/>
    <w:lvl w:ilvl="0" w:tplc="03CAC808">
      <w:start w:val="1"/>
      <w:numFmt w:val="lowerLetter"/>
      <w:lvlText w:val="%1."/>
      <w:lvlJc w:val="left"/>
      <w:pPr>
        <w:ind w:left="1080" w:hanging="360"/>
      </w:pPr>
    </w:lvl>
    <w:lvl w:ilvl="1" w:tplc="945E7E68">
      <w:start w:val="1"/>
      <w:numFmt w:val="lowerLetter"/>
      <w:lvlText w:val="%2."/>
      <w:lvlJc w:val="left"/>
      <w:pPr>
        <w:ind w:left="1800" w:hanging="360"/>
      </w:pPr>
    </w:lvl>
    <w:lvl w:ilvl="2" w:tplc="C8B08886">
      <w:start w:val="1"/>
      <w:numFmt w:val="lowerRoman"/>
      <w:lvlText w:val="%3."/>
      <w:lvlJc w:val="right"/>
      <w:pPr>
        <w:ind w:left="2520" w:hanging="180"/>
      </w:pPr>
    </w:lvl>
    <w:lvl w:ilvl="3" w:tplc="18D290D0">
      <w:start w:val="1"/>
      <w:numFmt w:val="decimal"/>
      <w:lvlText w:val="%4."/>
      <w:lvlJc w:val="left"/>
      <w:pPr>
        <w:ind w:left="3240" w:hanging="360"/>
      </w:pPr>
    </w:lvl>
    <w:lvl w:ilvl="4" w:tplc="1FA68822">
      <w:start w:val="1"/>
      <w:numFmt w:val="lowerLetter"/>
      <w:lvlText w:val="%5."/>
      <w:lvlJc w:val="left"/>
      <w:pPr>
        <w:ind w:left="3960" w:hanging="360"/>
      </w:pPr>
    </w:lvl>
    <w:lvl w:ilvl="5" w:tplc="EFF40E12">
      <w:start w:val="1"/>
      <w:numFmt w:val="lowerRoman"/>
      <w:lvlText w:val="%6."/>
      <w:lvlJc w:val="right"/>
      <w:pPr>
        <w:ind w:left="4680" w:hanging="180"/>
      </w:pPr>
    </w:lvl>
    <w:lvl w:ilvl="6" w:tplc="0BB8E4A0">
      <w:start w:val="1"/>
      <w:numFmt w:val="decimal"/>
      <w:lvlText w:val="%7."/>
      <w:lvlJc w:val="left"/>
      <w:pPr>
        <w:ind w:left="5400" w:hanging="360"/>
      </w:pPr>
    </w:lvl>
    <w:lvl w:ilvl="7" w:tplc="82EAE1B2">
      <w:start w:val="1"/>
      <w:numFmt w:val="lowerLetter"/>
      <w:lvlText w:val="%8."/>
      <w:lvlJc w:val="left"/>
      <w:pPr>
        <w:ind w:left="6120" w:hanging="360"/>
      </w:pPr>
    </w:lvl>
    <w:lvl w:ilvl="8" w:tplc="0F06D2C8">
      <w:start w:val="1"/>
      <w:numFmt w:val="lowerRoman"/>
      <w:lvlText w:val="%9."/>
      <w:lvlJc w:val="right"/>
      <w:pPr>
        <w:ind w:left="6840" w:hanging="180"/>
      </w:pPr>
    </w:lvl>
  </w:abstractNum>
  <w:abstractNum w:abstractNumId="20" w15:restartNumberingAfterBreak="0">
    <w:nsid w:val="258B072A"/>
    <w:multiLevelType w:val="multilevel"/>
    <w:tmpl w:val="1DA49D1E"/>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27424297"/>
    <w:multiLevelType w:val="multilevel"/>
    <w:tmpl w:val="D1A4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983E37"/>
    <w:multiLevelType w:val="multilevel"/>
    <w:tmpl w:val="23A86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8881FC8"/>
    <w:multiLevelType w:val="multilevel"/>
    <w:tmpl w:val="055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D50515"/>
    <w:multiLevelType w:val="multilevel"/>
    <w:tmpl w:val="26F6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827366"/>
    <w:multiLevelType w:val="hybridMultilevel"/>
    <w:tmpl w:val="D3F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8B72D7"/>
    <w:multiLevelType w:val="multilevel"/>
    <w:tmpl w:val="FC865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881EA3"/>
    <w:multiLevelType w:val="multilevel"/>
    <w:tmpl w:val="2BD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A0A6D"/>
    <w:multiLevelType w:val="multilevel"/>
    <w:tmpl w:val="3E42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2E4C59"/>
    <w:multiLevelType w:val="multilevel"/>
    <w:tmpl w:val="88E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755143"/>
    <w:multiLevelType w:val="hybridMultilevel"/>
    <w:tmpl w:val="73E8F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E857E5"/>
    <w:multiLevelType w:val="multilevel"/>
    <w:tmpl w:val="733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95944"/>
    <w:multiLevelType w:val="hybridMultilevel"/>
    <w:tmpl w:val="AFE6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801D3"/>
    <w:multiLevelType w:val="multilevel"/>
    <w:tmpl w:val="37B8F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61073"/>
    <w:multiLevelType w:val="multilevel"/>
    <w:tmpl w:val="64C2E8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2048D1"/>
    <w:multiLevelType w:val="multilevel"/>
    <w:tmpl w:val="AA702DAE"/>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A2A47"/>
    <w:multiLevelType w:val="multilevel"/>
    <w:tmpl w:val="2BEC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C3964"/>
    <w:multiLevelType w:val="multilevel"/>
    <w:tmpl w:val="FA5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F2E00"/>
    <w:multiLevelType w:val="hybridMultilevel"/>
    <w:tmpl w:val="08085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83D73"/>
    <w:multiLevelType w:val="multilevel"/>
    <w:tmpl w:val="6FB62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DD3FC8"/>
    <w:multiLevelType w:val="multilevel"/>
    <w:tmpl w:val="219E1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450A9"/>
    <w:multiLevelType w:val="multilevel"/>
    <w:tmpl w:val="31A61E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960335">
    <w:abstractNumId w:val="19"/>
  </w:num>
  <w:num w:numId="2" w16cid:durableId="372967433">
    <w:abstractNumId w:val="39"/>
  </w:num>
  <w:num w:numId="3" w16cid:durableId="518814786">
    <w:abstractNumId w:val="26"/>
  </w:num>
  <w:num w:numId="4" w16cid:durableId="1332444014">
    <w:abstractNumId w:val="11"/>
  </w:num>
  <w:num w:numId="5" w16cid:durableId="1959334332">
    <w:abstractNumId w:val="34"/>
  </w:num>
  <w:num w:numId="6" w16cid:durableId="358240225">
    <w:abstractNumId w:val="37"/>
  </w:num>
  <w:num w:numId="7" w16cid:durableId="995258123">
    <w:abstractNumId w:val="45"/>
  </w:num>
  <w:num w:numId="8" w16cid:durableId="1087071345">
    <w:abstractNumId w:val="46"/>
  </w:num>
  <w:num w:numId="9" w16cid:durableId="1624071851">
    <w:abstractNumId w:val="0"/>
  </w:num>
  <w:num w:numId="10" w16cid:durableId="1949580435">
    <w:abstractNumId w:val="1"/>
  </w:num>
  <w:num w:numId="11" w16cid:durableId="1013458406">
    <w:abstractNumId w:val="2"/>
  </w:num>
  <w:num w:numId="12" w16cid:durableId="1210649747">
    <w:abstractNumId w:val="3"/>
  </w:num>
  <w:num w:numId="13" w16cid:durableId="1348945946">
    <w:abstractNumId w:val="8"/>
  </w:num>
  <w:num w:numId="14" w16cid:durableId="1923756945">
    <w:abstractNumId w:val="4"/>
  </w:num>
  <w:num w:numId="15" w16cid:durableId="1572958418">
    <w:abstractNumId w:val="5"/>
  </w:num>
  <w:num w:numId="16" w16cid:durableId="89468194">
    <w:abstractNumId w:val="6"/>
  </w:num>
  <w:num w:numId="17" w16cid:durableId="1496918093">
    <w:abstractNumId w:val="7"/>
  </w:num>
  <w:num w:numId="18" w16cid:durableId="731579190">
    <w:abstractNumId w:val="9"/>
  </w:num>
  <w:num w:numId="19" w16cid:durableId="1788548678">
    <w:abstractNumId w:val="15"/>
  </w:num>
  <w:num w:numId="20" w16cid:durableId="1581257055">
    <w:abstractNumId w:val="32"/>
  </w:num>
  <w:num w:numId="21" w16cid:durableId="909461641">
    <w:abstractNumId w:val="28"/>
  </w:num>
  <w:num w:numId="22" w16cid:durableId="164441025">
    <w:abstractNumId w:val="23"/>
  </w:num>
  <w:num w:numId="23" w16cid:durableId="1974749205">
    <w:abstractNumId w:val="41"/>
  </w:num>
  <w:num w:numId="24" w16cid:durableId="1506701715">
    <w:abstractNumId w:val="25"/>
  </w:num>
  <w:num w:numId="25" w16cid:durableId="1312713486">
    <w:abstractNumId w:val="33"/>
  </w:num>
  <w:num w:numId="26" w16cid:durableId="1238397905">
    <w:abstractNumId w:val="24"/>
  </w:num>
  <w:num w:numId="27" w16cid:durableId="1496993997">
    <w:abstractNumId w:val="38"/>
  </w:num>
  <w:num w:numId="28" w16cid:durableId="327488764">
    <w:abstractNumId w:val="12"/>
  </w:num>
  <w:num w:numId="29" w16cid:durableId="764493224">
    <w:abstractNumId w:val="40"/>
  </w:num>
  <w:num w:numId="30" w16cid:durableId="213926187">
    <w:abstractNumId w:val="43"/>
  </w:num>
  <w:num w:numId="31" w16cid:durableId="1546329158">
    <w:abstractNumId w:val="16"/>
  </w:num>
  <w:num w:numId="32" w16cid:durableId="1756780941">
    <w:abstractNumId w:val="44"/>
  </w:num>
  <w:num w:numId="33" w16cid:durableId="1225793471">
    <w:abstractNumId w:val="20"/>
  </w:num>
  <w:num w:numId="34" w16cid:durableId="702363648">
    <w:abstractNumId w:val="14"/>
  </w:num>
  <w:num w:numId="35" w16cid:durableId="322318772">
    <w:abstractNumId w:val="36"/>
  </w:num>
  <w:num w:numId="36" w16cid:durableId="315570020">
    <w:abstractNumId w:val="22"/>
  </w:num>
  <w:num w:numId="37" w16cid:durableId="641547276">
    <w:abstractNumId w:val="47"/>
  </w:num>
  <w:num w:numId="38" w16cid:durableId="1454859717">
    <w:abstractNumId w:val="27"/>
  </w:num>
  <w:num w:numId="39" w16cid:durableId="342703359">
    <w:abstractNumId w:val="29"/>
  </w:num>
  <w:num w:numId="40" w16cid:durableId="1408259291">
    <w:abstractNumId w:val="10"/>
  </w:num>
  <w:num w:numId="41" w16cid:durableId="624896835">
    <w:abstractNumId w:val="13"/>
  </w:num>
  <w:num w:numId="42" w16cid:durableId="1866020457">
    <w:abstractNumId w:val="35"/>
  </w:num>
  <w:num w:numId="43" w16cid:durableId="92482103">
    <w:abstractNumId w:val="17"/>
  </w:num>
  <w:num w:numId="44" w16cid:durableId="836270234">
    <w:abstractNumId w:val="21"/>
  </w:num>
  <w:num w:numId="45" w16cid:durableId="894777122">
    <w:abstractNumId w:val="18"/>
  </w:num>
  <w:num w:numId="46" w16cid:durableId="194316246">
    <w:abstractNumId w:val="30"/>
  </w:num>
  <w:num w:numId="47" w16cid:durableId="1846477835">
    <w:abstractNumId w:val="31"/>
  </w:num>
  <w:num w:numId="48" w16cid:durableId="12721276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40BCE"/>
    <w:rsid w:val="00045EFC"/>
    <w:rsid w:val="000578C5"/>
    <w:rsid w:val="00061372"/>
    <w:rsid w:val="0006549B"/>
    <w:rsid w:val="00067ABF"/>
    <w:rsid w:val="000709AB"/>
    <w:rsid w:val="00077180"/>
    <w:rsid w:val="00087FC8"/>
    <w:rsid w:val="000979C7"/>
    <w:rsid w:val="000A50B8"/>
    <w:rsid w:val="000B237C"/>
    <w:rsid w:val="000D016F"/>
    <w:rsid w:val="000D08C5"/>
    <w:rsid w:val="000D2ADA"/>
    <w:rsid w:val="000D5E09"/>
    <w:rsid w:val="000F068D"/>
    <w:rsid w:val="000F3C1B"/>
    <w:rsid w:val="0010483F"/>
    <w:rsid w:val="00104A11"/>
    <w:rsid w:val="00110A58"/>
    <w:rsid w:val="00124DEE"/>
    <w:rsid w:val="00160ABF"/>
    <w:rsid w:val="00164CBB"/>
    <w:rsid w:val="00165DBF"/>
    <w:rsid w:val="00165EED"/>
    <w:rsid w:val="001665D5"/>
    <w:rsid w:val="001761C0"/>
    <w:rsid w:val="00181BFD"/>
    <w:rsid w:val="00181E9D"/>
    <w:rsid w:val="00187D33"/>
    <w:rsid w:val="001A7E99"/>
    <w:rsid w:val="001B490D"/>
    <w:rsid w:val="001C2BB6"/>
    <w:rsid w:val="001C3486"/>
    <w:rsid w:val="001C753D"/>
    <w:rsid w:val="001D25C7"/>
    <w:rsid w:val="001E6794"/>
    <w:rsid w:val="001F128E"/>
    <w:rsid w:val="001F6247"/>
    <w:rsid w:val="00202A08"/>
    <w:rsid w:val="0020559C"/>
    <w:rsid w:val="00210F2E"/>
    <w:rsid w:val="00221D5A"/>
    <w:rsid w:val="00233D73"/>
    <w:rsid w:val="002454FF"/>
    <w:rsid w:val="002474ED"/>
    <w:rsid w:val="00254444"/>
    <w:rsid w:val="00260249"/>
    <w:rsid w:val="0026411C"/>
    <w:rsid w:val="0026661D"/>
    <w:rsid w:val="00277291"/>
    <w:rsid w:val="002875FF"/>
    <w:rsid w:val="002A1554"/>
    <w:rsid w:val="002A45B0"/>
    <w:rsid w:val="002A6451"/>
    <w:rsid w:val="002B2212"/>
    <w:rsid w:val="002C5D15"/>
    <w:rsid w:val="002E3444"/>
    <w:rsid w:val="002E3609"/>
    <w:rsid w:val="002E60FC"/>
    <w:rsid w:val="002E69D2"/>
    <w:rsid w:val="002E6C44"/>
    <w:rsid w:val="002E7CCF"/>
    <w:rsid w:val="00302109"/>
    <w:rsid w:val="0030407A"/>
    <w:rsid w:val="0030682E"/>
    <w:rsid w:val="003072D2"/>
    <w:rsid w:val="003200E5"/>
    <w:rsid w:val="0032501F"/>
    <w:rsid w:val="0032574B"/>
    <w:rsid w:val="003363E4"/>
    <w:rsid w:val="00337B96"/>
    <w:rsid w:val="00350B0C"/>
    <w:rsid w:val="00351692"/>
    <w:rsid w:val="0036191C"/>
    <w:rsid w:val="003700B0"/>
    <w:rsid w:val="00370DC6"/>
    <w:rsid w:val="0037734C"/>
    <w:rsid w:val="003813A1"/>
    <w:rsid w:val="003831AD"/>
    <w:rsid w:val="00383BE4"/>
    <w:rsid w:val="00397FA1"/>
    <w:rsid w:val="003A3BFA"/>
    <w:rsid w:val="003C36B4"/>
    <w:rsid w:val="003D2BA1"/>
    <w:rsid w:val="003D7959"/>
    <w:rsid w:val="003E22CE"/>
    <w:rsid w:val="003E3019"/>
    <w:rsid w:val="003E6BBB"/>
    <w:rsid w:val="003F08D2"/>
    <w:rsid w:val="003F5C03"/>
    <w:rsid w:val="004032CC"/>
    <w:rsid w:val="00405E01"/>
    <w:rsid w:val="00406BE9"/>
    <w:rsid w:val="0042337A"/>
    <w:rsid w:val="00437BA5"/>
    <w:rsid w:val="00440032"/>
    <w:rsid w:val="0044179B"/>
    <w:rsid w:val="00443788"/>
    <w:rsid w:val="00446CD2"/>
    <w:rsid w:val="00450E79"/>
    <w:rsid w:val="00451C7C"/>
    <w:rsid w:val="00461DAB"/>
    <w:rsid w:val="00464E42"/>
    <w:rsid w:val="00474C19"/>
    <w:rsid w:val="004827A3"/>
    <w:rsid w:val="00484A2E"/>
    <w:rsid w:val="00491F22"/>
    <w:rsid w:val="00494A44"/>
    <w:rsid w:val="00495559"/>
    <w:rsid w:val="004B02CE"/>
    <w:rsid w:val="004C42C7"/>
    <w:rsid w:val="004E63E7"/>
    <w:rsid w:val="004F0B0B"/>
    <w:rsid w:val="004F31F9"/>
    <w:rsid w:val="004F64CC"/>
    <w:rsid w:val="004F7F0D"/>
    <w:rsid w:val="0050398A"/>
    <w:rsid w:val="0051368C"/>
    <w:rsid w:val="00515BA3"/>
    <w:rsid w:val="00522719"/>
    <w:rsid w:val="005309BA"/>
    <w:rsid w:val="00535581"/>
    <w:rsid w:val="00545E9E"/>
    <w:rsid w:val="005505F5"/>
    <w:rsid w:val="00551B0F"/>
    <w:rsid w:val="00552928"/>
    <w:rsid w:val="00565C2A"/>
    <w:rsid w:val="00574D2C"/>
    <w:rsid w:val="005941E2"/>
    <w:rsid w:val="005A2DD4"/>
    <w:rsid w:val="005B298E"/>
    <w:rsid w:val="005B35D2"/>
    <w:rsid w:val="005B7001"/>
    <w:rsid w:val="005C14EC"/>
    <w:rsid w:val="005C2727"/>
    <w:rsid w:val="005D0E6F"/>
    <w:rsid w:val="005E04F4"/>
    <w:rsid w:val="005E45A5"/>
    <w:rsid w:val="005F344F"/>
    <w:rsid w:val="005F6BBF"/>
    <w:rsid w:val="005F7CF8"/>
    <w:rsid w:val="00600411"/>
    <w:rsid w:val="00610C9B"/>
    <w:rsid w:val="0061280F"/>
    <w:rsid w:val="00620787"/>
    <w:rsid w:val="006347C1"/>
    <w:rsid w:val="00636296"/>
    <w:rsid w:val="00636D14"/>
    <w:rsid w:val="006378C9"/>
    <w:rsid w:val="0063792B"/>
    <w:rsid w:val="00640C4E"/>
    <w:rsid w:val="00646024"/>
    <w:rsid w:val="00657E2B"/>
    <w:rsid w:val="006646EA"/>
    <w:rsid w:val="006820F0"/>
    <w:rsid w:val="00687CE3"/>
    <w:rsid w:val="006949CA"/>
    <w:rsid w:val="00695AE7"/>
    <w:rsid w:val="006A0461"/>
    <w:rsid w:val="006A5D5B"/>
    <w:rsid w:val="006B10BB"/>
    <w:rsid w:val="006B18C2"/>
    <w:rsid w:val="006B1ED0"/>
    <w:rsid w:val="006B5321"/>
    <w:rsid w:val="006B6CFE"/>
    <w:rsid w:val="006D02AD"/>
    <w:rsid w:val="006D47C1"/>
    <w:rsid w:val="006D7C93"/>
    <w:rsid w:val="006F26F8"/>
    <w:rsid w:val="006F2E0B"/>
    <w:rsid w:val="00701F67"/>
    <w:rsid w:val="007025FE"/>
    <w:rsid w:val="007133C5"/>
    <w:rsid w:val="00717ED2"/>
    <w:rsid w:val="007254D5"/>
    <w:rsid w:val="00731227"/>
    <w:rsid w:val="00735C59"/>
    <w:rsid w:val="00737DA4"/>
    <w:rsid w:val="00741024"/>
    <w:rsid w:val="00753685"/>
    <w:rsid w:val="00777ABD"/>
    <w:rsid w:val="00783537"/>
    <w:rsid w:val="007856F9"/>
    <w:rsid w:val="00787162"/>
    <w:rsid w:val="00787552"/>
    <w:rsid w:val="00795C34"/>
    <w:rsid w:val="007B0A69"/>
    <w:rsid w:val="007B2836"/>
    <w:rsid w:val="007C1EB2"/>
    <w:rsid w:val="007D3B3C"/>
    <w:rsid w:val="007E5DA9"/>
    <w:rsid w:val="007F13A1"/>
    <w:rsid w:val="007F1C95"/>
    <w:rsid w:val="007F77C1"/>
    <w:rsid w:val="008050A3"/>
    <w:rsid w:val="00812512"/>
    <w:rsid w:val="0081336D"/>
    <w:rsid w:val="00815C5D"/>
    <w:rsid w:val="008167EE"/>
    <w:rsid w:val="00817F05"/>
    <w:rsid w:val="00820176"/>
    <w:rsid w:val="0082316E"/>
    <w:rsid w:val="008410CC"/>
    <w:rsid w:val="0086048D"/>
    <w:rsid w:val="00865BD1"/>
    <w:rsid w:val="00870E89"/>
    <w:rsid w:val="00876CFF"/>
    <w:rsid w:val="008867C0"/>
    <w:rsid w:val="008A50B0"/>
    <w:rsid w:val="008A6B83"/>
    <w:rsid w:val="008C0B04"/>
    <w:rsid w:val="008C24B0"/>
    <w:rsid w:val="008D18B1"/>
    <w:rsid w:val="008D5A70"/>
    <w:rsid w:val="008E120A"/>
    <w:rsid w:val="00900F38"/>
    <w:rsid w:val="00901B8A"/>
    <w:rsid w:val="0091126D"/>
    <w:rsid w:val="009168A6"/>
    <w:rsid w:val="0092438E"/>
    <w:rsid w:val="009312E6"/>
    <w:rsid w:val="00936DA2"/>
    <w:rsid w:val="00937769"/>
    <w:rsid w:val="009415D5"/>
    <w:rsid w:val="00948495"/>
    <w:rsid w:val="0095221C"/>
    <w:rsid w:val="00955BAC"/>
    <w:rsid w:val="00956065"/>
    <w:rsid w:val="00957496"/>
    <w:rsid w:val="00960D3A"/>
    <w:rsid w:val="00962A7C"/>
    <w:rsid w:val="0096689F"/>
    <w:rsid w:val="00980486"/>
    <w:rsid w:val="0098257B"/>
    <w:rsid w:val="00990168"/>
    <w:rsid w:val="0099227D"/>
    <w:rsid w:val="009A2230"/>
    <w:rsid w:val="009B0828"/>
    <w:rsid w:val="009C365E"/>
    <w:rsid w:val="009D1844"/>
    <w:rsid w:val="009D2DB7"/>
    <w:rsid w:val="009D5060"/>
    <w:rsid w:val="009D625D"/>
    <w:rsid w:val="009F6BDF"/>
    <w:rsid w:val="00A04BFF"/>
    <w:rsid w:val="00A10440"/>
    <w:rsid w:val="00A10569"/>
    <w:rsid w:val="00A22F5D"/>
    <w:rsid w:val="00A2616B"/>
    <w:rsid w:val="00A26859"/>
    <w:rsid w:val="00A26A84"/>
    <w:rsid w:val="00A30906"/>
    <w:rsid w:val="00A37F77"/>
    <w:rsid w:val="00A47E41"/>
    <w:rsid w:val="00A6571B"/>
    <w:rsid w:val="00A66F1C"/>
    <w:rsid w:val="00A732BE"/>
    <w:rsid w:val="00A74A2D"/>
    <w:rsid w:val="00A855F7"/>
    <w:rsid w:val="00A92FC4"/>
    <w:rsid w:val="00A97C05"/>
    <w:rsid w:val="00AA0F48"/>
    <w:rsid w:val="00AA3FD3"/>
    <w:rsid w:val="00AD1693"/>
    <w:rsid w:val="00AE0D93"/>
    <w:rsid w:val="00AE6527"/>
    <w:rsid w:val="00AF22EE"/>
    <w:rsid w:val="00AF7D1D"/>
    <w:rsid w:val="00B01D6E"/>
    <w:rsid w:val="00B076D7"/>
    <w:rsid w:val="00B10667"/>
    <w:rsid w:val="00B10FB6"/>
    <w:rsid w:val="00B2618F"/>
    <w:rsid w:val="00B32B35"/>
    <w:rsid w:val="00B36948"/>
    <w:rsid w:val="00B507E7"/>
    <w:rsid w:val="00B52068"/>
    <w:rsid w:val="00B67EE5"/>
    <w:rsid w:val="00B84602"/>
    <w:rsid w:val="00BB0366"/>
    <w:rsid w:val="00BB5963"/>
    <w:rsid w:val="00BD40CA"/>
    <w:rsid w:val="00BE3D42"/>
    <w:rsid w:val="00BF0454"/>
    <w:rsid w:val="00BF3DB9"/>
    <w:rsid w:val="00BF481F"/>
    <w:rsid w:val="00C00FAC"/>
    <w:rsid w:val="00C048FD"/>
    <w:rsid w:val="00C17E08"/>
    <w:rsid w:val="00C22A54"/>
    <w:rsid w:val="00C256AF"/>
    <w:rsid w:val="00C33ED8"/>
    <w:rsid w:val="00C405E5"/>
    <w:rsid w:val="00C57622"/>
    <w:rsid w:val="00C95207"/>
    <w:rsid w:val="00CA144B"/>
    <w:rsid w:val="00CA5FBF"/>
    <w:rsid w:val="00CB1584"/>
    <w:rsid w:val="00CB7542"/>
    <w:rsid w:val="00CC3F08"/>
    <w:rsid w:val="00CD1A40"/>
    <w:rsid w:val="00CD1BBF"/>
    <w:rsid w:val="00CD6B1B"/>
    <w:rsid w:val="00CE2F9E"/>
    <w:rsid w:val="00CF312E"/>
    <w:rsid w:val="00CF3ECA"/>
    <w:rsid w:val="00D11A5B"/>
    <w:rsid w:val="00D245AB"/>
    <w:rsid w:val="00D35E77"/>
    <w:rsid w:val="00D45FAC"/>
    <w:rsid w:val="00D52AAC"/>
    <w:rsid w:val="00D5313D"/>
    <w:rsid w:val="00D62E59"/>
    <w:rsid w:val="00D7521A"/>
    <w:rsid w:val="00D950BE"/>
    <w:rsid w:val="00DA4A7D"/>
    <w:rsid w:val="00DA784B"/>
    <w:rsid w:val="00DA7EB9"/>
    <w:rsid w:val="00DB36CA"/>
    <w:rsid w:val="00DE7AC7"/>
    <w:rsid w:val="00DF148F"/>
    <w:rsid w:val="00E10F89"/>
    <w:rsid w:val="00E12712"/>
    <w:rsid w:val="00E16CBB"/>
    <w:rsid w:val="00E176DB"/>
    <w:rsid w:val="00E17950"/>
    <w:rsid w:val="00E22946"/>
    <w:rsid w:val="00E35A99"/>
    <w:rsid w:val="00E50B70"/>
    <w:rsid w:val="00E62AA9"/>
    <w:rsid w:val="00E717A8"/>
    <w:rsid w:val="00E71868"/>
    <w:rsid w:val="00E72836"/>
    <w:rsid w:val="00E856BC"/>
    <w:rsid w:val="00E93731"/>
    <w:rsid w:val="00E95809"/>
    <w:rsid w:val="00E973FA"/>
    <w:rsid w:val="00EC1B12"/>
    <w:rsid w:val="00EC4D69"/>
    <w:rsid w:val="00EE6F6D"/>
    <w:rsid w:val="00F01C13"/>
    <w:rsid w:val="00F01D66"/>
    <w:rsid w:val="00F06A40"/>
    <w:rsid w:val="00F121F1"/>
    <w:rsid w:val="00F22E54"/>
    <w:rsid w:val="00F328EE"/>
    <w:rsid w:val="00F43CAF"/>
    <w:rsid w:val="00F556B6"/>
    <w:rsid w:val="00F607E3"/>
    <w:rsid w:val="00F746ED"/>
    <w:rsid w:val="00F7758A"/>
    <w:rsid w:val="00F815CE"/>
    <w:rsid w:val="00F93953"/>
    <w:rsid w:val="00F96BB7"/>
    <w:rsid w:val="00FA1FE7"/>
    <w:rsid w:val="00FC6A4A"/>
    <w:rsid w:val="00FD7BDB"/>
    <w:rsid w:val="00FE2D89"/>
    <w:rsid w:val="00FE6678"/>
    <w:rsid w:val="00FF6A7A"/>
    <w:rsid w:val="012CB496"/>
    <w:rsid w:val="042FDA1F"/>
    <w:rsid w:val="07B262EE"/>
    <w:rsid w:val="08890B75"/>
    <w:rsid w:val="0BA1EA84"/>
    <w:rsid w:val="0C2F9424"/>
    <w:rsid w:val="0D6FB73B"/>
    <w:rsid w:val="1341EC5D"/>
    <w:rsid w:val="13563238"/>
    <w:rsid w:val="14217DAC"/>
    <w:rsid w:val="16CB8E5B"/>
    <w:rsid w:val="16E300B0"/>
    <w:rsid w:val="194386EE"/>
    <w:rsid w:val="1BD9E53A"/>
    <w:rsid w:val="1DD04D78"/>
    <w:rsid w:val="1EC77AC5"/>
    <w:rsid w:val="1F909E16"/>
    <w:rsid w:val="204CE3AF"/>
    <w:rsid w:val="20E9A7C7"/>
    <w:rsid w:val="22D02C15"/>
    <w:rsid w:val="237E5931"/>
    <w:rsid w:val="26AE0C6D"/>
    <w:rsid w:val="26DA7A30"/>
    <w:rsid w:val="26DE265A"/>
    <w:rsid w:val="27601986"/>
    <w:rsid w:val="2851CA54"/>
    <w:rsid w:val="2A030417"/>
    <w:rsid w:val="2AB466E4"/>
    <w:rsid w:val="2D49BBB4"/>
    <w:rsid w:val="2DEC07A6"/>
    <w:rsid w:val="2EC10BD8"/>
    <w:rsid w:val="3043B3DC"/>
    <w:rsid w:val="323C7499"/>
    <w:rsid w:val="331506AF"/>
    <w:rsid w:val="3435671D"/>
    <w:rsid w:val="351724FF"/>
    <w:rsid w:val="35435FF1"/>
    <w:rsid w:val="3554CD99"/>
    <w:rsid w:val="356F0A85"/>
    <w:rsid w:val="35D85ACA"/>
    <w:rsid w:val="394288B4"/>
    <w:rsid w:val="3BEEAEBF"/>
    <w:rsid w:val="3C045654"/>
    <w:rsid w:val="3E52B353"/>
    <w:rsid w:val="3EBE0745"/>
    <w:rsid w:val="3F493FC3"/>
    <w:rsid w:val="41FD958D"/>
    <w:rsid w:val="421436F2"/>
    <w:rsid w:val="4264C3BA"/>
    <w:rsid w:val="43170B28"/>
    <w:rsid w:val="4657D232"/>
    <w:rsid w:val="46C5A927"/>
    <w:rsid w:val="46F4A16A"/>
    <w:rsid w:val="47799970"/>
    <w:rsid w:val="4864E98B"/>
    <w:rsid w:val="4A00B9EC"/>
    <w:rsid w:val="4BE16167"/>
    <w:rsid w:val="4D404834"/>
    <w:rsid w:val="4D85C681"/>
    <w:rsid w:val="4DCFD2B7"/>
    <w:rsid w:val="4EED2390"/>
    <w:rsid w:val="4F481250"/>
    <w:rsid w:val="4F6AFDA6"/>
    <w:rsid w:val="4FEC6E3F"/>
    <w:rsid w:val="507591D4"/>
    <w:rsid w:val="509A5BC1"/>
    <w:rsid w:val="517E213E"/>
    <w:rsid w:val="55D6082A"/>
    <w:rsid w:val="58C036A6"/>
    <w:rsid w:val="5A1ECB3C"/>
    <w:rsid w:val="5A6DEB1B"/>
    <w:rsid w:val="5C17161C"/>
    <w:rsid w:val="5DA58BDD"/>
    <w:rsid w:val="5E87CC7D"/>
    <w:rsid w:val="5F17D12B"/>
    <w:rsid w:val="5FCCD6F5"/>
    <w:rsid w:val="60909E49"/>
    <w:rsid w:val="6268C513"/>
    <w:rsid w:val="63959332"/>
    <w:rsid w:val="644BC3DB"/>
    <w:rsid w:val="6476C610"/>
    <w:rsid w:val="65E49DB9"/>
    <w:rsid w:val="67FC6917"/>
    <w:rsid w:val="68A4289B"/>
    <w:rsid w:val="6977F774"/>
    <w:rsid w:val="69983978"/>
    <w:rsid w:val="6A5F8EA8"/>
    <w:rsid w:val="6C7B30C3"/>
    <w:rsid w:val="6CD500AB"/>
    <w:rsid w:val="6DE8B957"/>
    <w:rsid w:val="7021B7E8"/>
    <w:rsid w:val="70A81CEE"/>
    <w:rsid w:val="71BD8849"/>
    <w:rsid w:val="7288787D"/>
    <w:rsid w:val="738FD979"/>
    <w:rsid w:val="73BF2BEA"/>
    <w:rsid w:val="767C7F83"/>
    <w:rsid w:val="76A224F8"/>
    <w:rsid w:val="77B64F53"/>
    <w:rsid w:val="7989DD05"/>
    <w:rsid w:val="7BF90FE1"/>
    <w:rsid w:val="7C197059"/>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6"/>
      </w:numPr>
      <w:tabs>
        <w:tab w:val="left" w:pos="284"/>
      </w:tabs>
      <w:ind w:left="568" w:hanging="284"/>
      <w:contextualSpacing w:val="0"/>
    </w:pPr>
  </w:style>
  <w:style w:type="numbering" w:customStyle="1" w:styleId="CurrentList1">
    <w:name w:val="Current List1"/>
    <w:uiPriority w:val="99"/>
    <w:rsid w:val="00876CFF"/>
    <w:pPr>
      <w:numPr>
        <w:numId w:val="3"/>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5"/>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7"/>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d97fb-bf55-4600-b403-7a8f8e4479bc">
      <Terms xmlns="http://schemas.microsoft.com/office/infopath/2007/PartnerControls"/>
    </lcf76f155ced4ddcb4097134ff3c332f>
    <TaxCatchAll xmlns="ae54991d-fde2-45e7-97fa-2b94e6417ed9" xsi:nil="true"/>
    <_Flow_SignoffStatus xmlns="e69d97fb-bf55-4600-b403-7a8f8e4479bc" xsi:nil="true"/>
    <SharedWithUsers xmlns="ae54991d-fde2-45e7-97fa-2b94e6417ed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1B8FAC37A0194788A2ABAB4C52D201" ma:contentTypeVersion="19" ma:contentTypeDescription="Create a new document." ma:contentTypeScope="" ma:versionID="023a28297e0cc3b6b357474eddc39a64">
  <xsd:schema xmlns:xsd="http://www.w3.org/2001/XMLSchema" xmlns:xs="http://www.w3.org/2001/XMLSchema" xmlns:p="http://schemas.microsoft.com/office/2006/metadata/properties" xmlns:ns2="e69d97fb-bf55-4600-b403-7a8f8e4479bc" xmlns:ns3="ae54991d-fde2-45e7-97fa-2b94e6417ed9" targetNamespace="http://schemas.microsoft.com/office/2006/metadata/properties" ma:root="true" ma:fieldsID="59abce3aab88b5adf39d9aba3690bc11" ns2:_="" ns3:_="">
    <xsd:import namespace="e69d97fb-bf55-4600-b403-7a8f8e4479bc"/>
    <xsd:import namespace="ae54991d-fde2-45e7-97fa-2b94e6417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97fb-bf55-4600-b403-7a8f8e44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4991d-fde2-45e7-97fa-2b94e6417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7ae338-e5ea-4111-85a7-ea39533ce01a}" ma:internalName="TaxCatchAll" ma:showField="CatchAllData" ma:web="ae54991d-fde2-45e7-97fa-2b94e6417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infopath/2007/PartnerControls"/>
    <ds:schemaRef ds:uri="ae54991d-fde2-45e7-97fa-2b94e6417ed9"/>
    <ds:schemaRef ds:uri="http://www.w3.org/XML/1998/namespace"/>
    <ds:schemaRef ds:uri="http://purl.org/dc/elements/1.1/"/>
    <ds:schemaRef ds:uri="e69d97fb-bf55-4600-b403-7a8f8e4479bc"/>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B24FAF7-FA60-447F-9F58-770AD645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97fb-bf55-4600-b403-7a8f8e4479bc"/>
    <ds:schemaRef ds:uri="ae54991d-fde2-45e7-97fa-2b94e6417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1</TotalTime>
  <Pages>6</Pages>
  <Words>1007</Words>
  <Characters>6498</Characters>
  <Application>Microsoft Office Word</Application>
  <DocSecurity>0</DocSecurity>
  <Lines>196</Lines>
  <Paragraphs>113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Jane Abraham</cp:lastModifiedBy>
  <cp:revision>2</cp:revision>
  <dcterms:created xsi:type="dcterms:W3CDTF">2025-11-13T11:30:00Z</dcterms:created>
  <dcterms:modified xsi:type="dcterms:W3CDTF">2025-11-13T11:30:00Z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0x0101005D1B8FAC37A0194788A2ABAB4C52D201</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Order">
    <vt:r8>36855300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docLang">
    <vt:lpwstr>en</vt:lpwstr>
  </property>
</Properties>
</file>