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C17D5" w:rsidR="009C17D5" w:rsidP="00365AED" w:rsidRDefault="009C17D5" w14:paraId="7B21BBAE" w14:textId="77777777">
      <w:pPr>
        <w:pStyle w:val="TitleIslington"/>
        <w:rPr>
          <w:sz w:val="44"/>
          <w:szCs w:val="44"/>
        </w:rPr>
      </w:pPr>
    </w:p>
    <w:p w:rsidR="00913D4B" w:rsidP="00913D4B" w:rsidRDefault="00913D4B" w14:paraId="0A2FDC35" w14:textId="77777777">
      <w:pPr>
        <w:pStyle w:val="TitleIslington"/>
      </w:pPr>
      <w:r>
        <w:t>Job description</w:t>
      </w:r>
    </w:p>
    <w:p w:rsidRPr="007E5DA9" w:rsidR="00913D4B" w:rsidP="00913D4B" w:rsidRDefault="00913D4B" w14:paraId="691FA21C" w14:textId="77777777">
      <w:pPr>
        <w:pStyle w:val="Heading2"/>
      </w:pPr>
      <w:r>
        <w:t>Estate Services Coordinator</w:t>
      </w:r>
    </w:p>
    <w:p w:rsidRPr="00E52824" w:rsidR="00913D4B" w:rsidP="00913D4B" w:rsidRDefault="00913D4B" w14:paraId="7D9B0999" w14:textId="77777777">
      <w:pPr>
        <w:pStyle w:val="BulletsIslington"/>
        <w:numPr>
          <w:ilvl w:val="0"/>
          <w:numId w:val="19"/>
        </w:numPr>
      </w:pPr>
      <w:r>
        <w:t>Grade:</w:t>
      </w:r>
      <w:r>
        <w:tab/>
      </w:r>
      <w:r>
        <w:tab/>
      </w:r>
      <w:r>
        <w:t>Principal Officer 1 (PO1)</w:t>
      </w:r>
    </w:p>
    <w:p w:rsidRPr="005362E2" w:rsidR="00913D4B" w:rsidP="00913D4B" w:rsidRDefault="00913D4B" w14:paraId="3FCC3555" w14:textId="77777777">
      <w:pPr>
        <w:pStyle w:val="BulletsIslington"/>
        <w:numPr>
          <w:ilvl w:val="0"/>
          <w:numId w:val="19"/>
        </w:numPr>
        <w:spacing w:before="0"/>
      </w:pPr>
      <w:r>
        <w:t xml:space="preserve">Reports to: </w:t>
      </w:r>
      <w:r>
        <w:tab/>
      </w:r>
      <w:r>
        <w:t xml:space="preserve">Estate Services Area Manager </w:t>
      </w:r>
      <w:r>
        <w:tab/>
      </w:r>
    </w:p>
    <w:p w:rsidRPr="005362E2" w:rsidR="00913D4B" w:rsidP="00913D4B" w:rsidRDefault="00913D4B" w14:paraId="1826D65F" w14:textId="77777777">
      <w:pPr>
        <w:pStyle w:val="BulletsIslington"/>
        <w:numPr>
          <w:ilvl w:val="0"/>
          <w:numId w:val="19"/>
        </w:numPr>
        <w:spacing w:before="0"/>
      </w:pPr>
      <w:r>
        <w:t>Direct reports:</w:t>
      </w:r>
      <w:r>
        <w:tab/>
      </w:r>
      <w:r>
        <w:t xml:space="preserve">5-7  </w:t>
      </w:r>
    </w:p>
    <w:p w:rsidRPr="005362E2" w:rsidR="00913D4B" w:rsidP="00913D4B" w:rsidRDefault="00913D4B" w14:paraId="24FAC1D8" w14:textId="77777777">
      <w:pPr>
        <w:pStyle w:val="BulletsIslington"/>
        <w:numPr>
          <w:ilvl w:val="0"/>
          <w:numId w:val="19"/>
        </w:numPr>
        <w:spacing w:before="0"/>
      </w:pPr>
      <w:r>
        <w:t xml:space="preserve">Your team: </w:t>
      </w:r>
      <w:r>
        <w:tab/>
      </w:r>
      <w:r>
        <w:t xml:space="preserve">Estate Services </w:t>
      </w:r>
      <w:r>
        <w:tab/>
      </w:r>
    </w:p>
    <w:p w:rsidRPr="005362E2" w:rsidR="00913D4B" w:rsidP="00913D4B" w:rsidRDefault="00913D4B" w14:paraId="42EB5250" w14:textId="77777777">
      <w:pPr>
        <w:pStyle w:val="BulletsIslington"/>
        <w:numPr>
          <w:ilvl w:val="0"/>
          <w:numId w:val="19"/>
        </w:numPr>
        <w:spacing w:before="0"/>
      </w:pPr>
      <w:r>
        <w:t xml:space="preserve">Service area: </w:t>
      </w:r>
      <w:r>
        <w:tab/>
      </w:r>
      <w:r>
        <w:t>Neighbourhood Services</w:t>
      </w:r>
      <w:r>
        <w:tab/>
      </w:r>
    </w:p>
    <w:p w:rsidR="00913D4B" w:rsidP="00913D4B" w:rsidRDefault="00913D4B" w14:paraId="58C18E8B" w14:textId="77777777">
      <w:pPr>
        <w:pStyle w:val="BulletsIslington"/>
        <w:numPr>
          <w:ilvl w:val="0"/>
          <w:numId w:val="19"/>
        </w:numPr>
        <w:spacing w:before="0"/>
      </w:pPr>
      <w:r>
        <w:t xml:space="preserve">Directorate: </w:t>
      </w:r>
      <w:r>
        <w:tab/>
      </w:r>
      <w:r>
        <w:t xml:space="preserve">Homes and Neighbourhoods </w:t>
      </w:r>
    </w:p>
    <w:p w:rsidRPr="005362E2" w:rsidR="00913D4B" w:rsidP="00913D4B" w:rsidRDefault="00913D4B" w14:paraId="14864F47" w14:textId="77777777">
      <w:pPr>
        <w:pStyle w:val="BulletsIslington"/>
        <w:spacing w:before="0"/>
        <w:ind w:left="567"/>
      </w:pPr>
    </w:p>
    <w:tbl>
      <w:tblPr>
        <w:tblStyle w:val="IslingtonTableStyle"/>
        <w:tblW w:w="0" w:type="auto"/>
        <w:tblBorders>
          <w:left w:val="none" w:color="auto" w:sz="0" w:space="0"/>
          <w:right w:val="none" w:color="auto" w:sz="0" w:space="0"/>
        </w:tblBorders>
        <w:tblLook w:val="04A0" w:firstRow="1" w:lastRow="0" w:firstColumn="1" w:lastColumn="0" w:noHBand="0" w:noVBand="1"/>
        <w:tblDescription w:val="Essential skills criteria"/>
      </w:tblPr>
      <w:tblGrid>
        <w:gridCol w:w="10188"/>
      </w:tblGrid>
      <w:tr w:rsidR="00913D4B" w14:paraId="22061670" w14:textId="77777777">
        <w:trPr>
          <w:cnfStyle w:val="100000000000" w:firstRow="1" w:lastRow="0" w:firstColumn="0" w:lastColumn="0" w:oddVBand="0" w:evenVBand="0" w:oddHBand="0" w:evenHBand="0" w:firstRowFirstColumn="0" w:firstRowLastColumn="0" w:lastRowFirstColumn="0" w:lastRowLastColumn="0"/>
          <w:trHeight w:val="313"/>
        </w:trPr>
        <w:tc>
          <w:tcPr>
            <w:tcW w:w="10188" w:type="dxa"/>
          </w:tcPr>
          <w:p w:rsidR="00913D4B" w:rsidRDefault="00913D4B" w14:paraId="7F9C1607" w14:textId="77777777">
            <w:pPr>
              <w:pStyle w:val="BodytextIslington"/>
            </w:pPr>
            <w:r>
              <w:t xml:space="preserve">Special requirements of the post </w:t>
            </w:r>
          </w:p>
        </w:tc>
      </w:tr>
      <w:tr w:rsidR="00913D4B" w14:paraId="02457B7A" w14:textId="77777777">
        <w:trPr>
          <w:trHeight w:val="300"/>
        </w:trPr>
        <w:tc>
          <w:tcPr>
            <w:tcW w:w="10188" w:type="dxa"/>
          </w:tcPr>
          <w:p w:rsidR="00913D4B" w:rsidRDefault="00913D4B" w14:paraId="5E977EF5" w14:textId="77777777">
            <w:pPr>
              <w:pStyle w:val="BodytextIslington"/>
              <w:numPr>
                <w:ilvl w:val="0"/>
                <w:numId w:val="5"/>
              </w:numPr>
            </w:pPr>
            <w:r>
              <w:t>Workstyle: Frontline (Full presence, working in the borough full time). Colleagues whose role is delivering frontline services to residents, visitors, businesses and/or other colleagues while present in the borough and activities cannot be done remotely.</w:t>
            </w:r>
          </w:p>
          <w:p w:rsidR="00913D4B" w:rsidRDefault="00913D4B" w14:paraId="74EE66A6" w14:textId="77777777">
            <w:pPr>
              <w:pStyle w:val="BodytextIslington"/>
              <w:numPr>
                <w:ilvl w:val="0"/>
                <w:numId w:val="5"/>
              </w:numPr>
            </w:pPr>
            <w:r>
              <w:t>Weekend working, on a rota basis, is a requirement of this post, working approximately one weekend in eight</w:t>
            </w:r>
          </w:p>
          <w:p w:rsidR="00913D4B" w:rsidRDefault="00913D4B" w14:paraId="78E4F2DA" w14:textId="77777777">
            <w:pPr>
              <w:pStyle w:val="BodytextIslington"/>
              <w:numPr>
                <w:ilvl w:val="0"/>
                <w:numId w:val="5"/>
              </w:numPr>
            </w:pPr>
            <w:r w:rsidRPr="00322DF8">
              <w:t>Attendance at evening meetings (when required) and out of hours commitments</w:t>
            </w:r>
          </w:p>
        </w:tc>
      </w:tr>
      <w:tr w:rsidR="00913D4B" w14:paraId="67B4E9A9" w14:textId="77777777">
        <w:trPr>
          <w:trHeight w:val="300"/>
        </w:trPr>
        <w:tc>
          <w:tcPr>
            <w:tcW w:w="10188" w:type="dxa"/>
          </w:tcPr>
          <w:p w:rsidR="00913D4B" w:rsidRDefault="00913D4B" w14:paraId="3E9EA88C" w14:textId="77777777">
            <w:pPr>
              <w:pStyle w:val="BodytextIslington"/>
            </w:pPr>
            <w:r>
              <w:t>This post requires a DBS check at the appropriate level – Basic</w:t>
            </w:r>
          </w:p>
        </w:tc>
      </w:tr>
      <w:tr w:rsidR="00913D4B" w14:paraId="7B5B03CC" w14:textId="77777777">
        <w:trPr>
          <w:trHeight w:val="300"/>
        </w:trPr>
        <w:tc>
          <w:tcPr>
            <w:tcW w:w="10188" w:type="dxa"/>
          </w:tcPr>
          <w:p w:rsidR="00913D4B" w:rsidRDefault="00913D4B" w14:paraId="2274F155" w14:textId="77777777">
            <w:pPr>
              <w:pStyle w:val="BodytextIslington"/>
            </w:pPr>
            <w:r>
              <w:t>This post is subject to the council’s declaration of interest procedure</w:t>
            </w:r>
          </w:p>
        </w:tc>
      </w:tr>
    </w:tbl>
    <w:p w:rsidR="00913D4B" w:rsidP="00913D4B" w:rsidRDefault="00913D4B" w14:paraId="6DAD929B" w14:textId="77777777">
      <w:pPr>
        <w:pStyle w:val="Heading2"/>
      </w:pPr>
      <w:r>
        <w:t>Our mission</w:t>
      </w:r>
    </w:p>
    <w:p w:rsidR="00913D4B" w:rsidP="00913D4B" w:rsidRDefault="00913D4B" w14:paraId="36DE3AEC" w14:textId="77777777">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t xml:space="preserve"> </w:t>
      </w:r>
    </w:p>
    <w:p w:rsidR="00913D4B" w:rsidP="00913D4B" w:rsidRDefault="00913D4B" w14:paraId="068737E5" w14:textId="77777777">
      <w:r>
        <w:t xml:space="preserve">To do this, everyone who works at Islington Council lives by a set of values which guide us in everything that we do: collaborative, ambitious, resourceful, and empowering. They spell out ‘CARE’, which is what we think public service is all about. </w:t>
      </w:r>
    </w:p>
    <w:p w:rsidR="00913D4B" w:rsidP="00913D4B" w:rsidRDefault="00913D4B" w14:paraId="0C77FC99" w14:textId="77777777">
      <w:pPr>
        <w:pStyle w:val="Heading2"/>
      </w:pPr>
      <w:r>
        <w:t>Overview of the role</w:t>
      </w:r>
    </w:p>
    <w:p w:rsidRPr="0028643A" w:rsidR="00913D4B" w:rsidP="00913D4B" w:rsidRDefault="00913D4B" w14:paraId="72223A18" w14:textId="77777777">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eastAsiaTheme="majorEastAsia"/>
        </w:rPr>
        <w:t>To ensure estates are maintained at the highest possible standards of cleanliness, fire and general safety, security, and appearance</w:t>
      </w:r>
    </w:p>
    <w:p w:rsidR="00913D4B" w:rsidP="00913D4B" w:rsidRDefault="00913D4B" w14:paraId="261B939F" w14:textId="77777777">
      <w:pPr>
        <w:pStyle w:val="paragraph"/>
        <w:spacing w:before="0" w:beforeAutospacing="0" w:after="0" w:afterAutospacing="0"/>
        <w:ind w:firstLine="130"/>
        <w:textAlignment w:val="baseline"/>
        <w:rPr>
          <w:rFonts w:ascii="Segoe UI" w:hAnsi="Segoe UI" w:cs="Segoe UI"/>
          <w:sz w:val="18"/>
          <w:szCs w:val="18"/>
        </w:rPr>
      </w:pPr>
    </w:p>
    <w:p w:rsidRPr="00926C31" w:rsidR="00913D4B" w:rsidP="00913D4B" w:rsidRDefault="00913D4B" w14:paraId="0AFAF9A1" w14:textId="77777777">
      <w:pPr>
        <w:pStyle w:val="paragraph"/>
        <w:numPr>
          <w:ilvl w:val="0"/>
          <w:numId w:val="21"/>
        </w:numPr>
        <w:spacing w:before="0" w:beforeAutospacing="0" w:after="0" w:afterAutospacing="0"/>
        <w:textAlignment w:val="baseline"/>
        <w:rPr>
          <w:rStyle w:val="normaltextrun"/>
          <w:rFonts w:ascii="Segoe UI" w:hAnsi="Segoe UI" w:cs="Segoe UI"/>
          <w:sz w:val="18"/>
          <w:szCs w:val="18"/>
        </w:rPr>
      </w:pPr>
      <w:r w:rsidRPr="00926C31">
        <w:rPr>
          <w:rStyle w:val="normaltextrun"/>
          <w:rFonts w:ascii="Arial" w:hAnsi="Arial" w:cs="Arial" w:eastAsiaTheme="majorEastAsia"/>
        </w:rPr>
        <w:t>Leading a team of caretakers, responsible for all aspects of their line management</w:t>
      </w:r>
    </w:p>
    <w:p w:rsidRPr="00227CCA" w:rsidR="00913D4B" w:rsidP="00913D4B" w:rsidRDefault="00913D4B" w14:paraId="5947582C" w14:textId="77777777">
      <w:pPr>
        <w:pStyle w:val="paragraph"/>
        <w:spacing w:before="0" w:beforeAutospacing="0" w:after="0" w:afterAutospacing="0"/>
        <w:textAlignment w:val="baseline"/>
        <w:rPr>
          <w:rStyle w:val="normaltextrun"/>
          <w:rFonts w:ascii="Segoe UI" w:hAnsi="Segoe UI" w:cs="Segoe UI"/>
          <w:sz w:val="18"/>
          <w:szCs w:val="18"/>
        </w:rPr>
      </w:pPr>
    </w:p>
    <w:p w:rsidR="00913D4B" w:rsidP="00913D4B" w:rsidRDefault="00913D4B" w14:paraId="210E8327" w14:textId="77777777">
      <w:pPr>
        <w:pStyle w:val="paragraph"/>
        <w:numPr>
          <w:ilvl w:val="0"/>
          <w:numId w:val="21"/>
        </w:numPr>
        <w:spacing w:before="0" w:beforeAutospacing="0" w:after="0" w:afterAutospacing="0"/>
        <w:textAlignment w:val="baseline"/>
        <w:rPr>
          <w:rFonts w:ascii="Segoe UI" w:hAnsi="Segoe UI" w:cs="Segoe UI"/>
          <w:sz w:val="18"/>
          <w:szCs w:val="18"/>
        </w:rPr>
      </w:pPr>
      <w:r w:rsidRPr="210CB145">
        <w:rPr>
          <w:rStyle w:val="normaltextrun"/>
          <w:rFonts w:ascii="Arial" w:hAnsi="Arial" w:cs="Arial" w:eastAsiaTheme="majorEastAsia"/>
        </w:rPr>
        <w:t>Responsible for monitoring and taking corrective actions of services associated with estate management functions, such as waste and recycling, grounds/greenspace maintenance, communal repairs, and estate lighting.</w:t>
      </w:r>
    </w:p>
    <w:p w:rsidRPr="0028643A" w:rsidR="00913D4B" w:rsidP="00913D4B" w:rsidRDefault="00913D4B" w14:paraId="44CA299D" w14:textId="77777777">
      <w:pPr>
        <w:pStyle w:val="paragraph"/>
        <w:spacing w:before="0" w:beforeAutospacing="0" w:after="0" w:afterAutospacing="0"/>
        <w:textAlignment w:val="baseline"/>
        <w:rPr>
          <w:rStyle w:val="normaltextrun"/>
          <w:rFonts w:ascii="Segoe UI" w:hAnsi="Segoe UI" w:cs="Segoe UI"/>
          <w:sz w:val="18"/>
          <w:szCs w:val="18"/>
        </w:rPr>
      </w:pPr>
    </w:p>
    <w:p w:rsidR="00913D4B" w:rsidP="00913D4B" w:rsidRDefault="00913D4B" w14:paraId="1AAB3997" w14:textId="77777777">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rPr>
        <w:t>To work collaboratively, developing strong working relationships with other teams and partner agencies, such as refuse, repairs, new build and project teams, tenancy management, community safety, police etc.   </w:t>
      </w:r>
      <w:r>
        <w:rPr>
          <w:rStyle w:val="eop"/>
          <w:rFonts w:ascii="Arial" w:hAnsi="Arial" w:cs="Arial" w:eastAsiaTheme="majorEastAsia"/>
        </w:rPr>
        <w:t> </w:t>
      </w:r>
    </w:p>
    <w:p w:rsidR="00913D4B" w:rsidP="00913D4B" w:rsidRDefault="00913D4B" w14:paraId="35CD0942" w14:textId="77777777">
      <w:pPr>
        <w:pStyle w:val="Heading2"/>
      </w:pPr>
      <w:r>
        <w:t>Key responsibilities</w:t>
      </w:r>
    </w:p>
    <w:p w:rsidR="00913D4B" w:rsidP="00913D4B" w:rsidRDefault="00913D4B" w14:paraId="15E8F3AF" w14:textId="77777777">
      <w:pPr>
        <w:pStyle w:val="paragraph"/>
        <w:numPr>
          <w:ilvl w:val="0"/>
          <w:numId w:val="20"/>
        </w:numPr>
        <w:spacing w:before="0" w:beforeAutospacing="0" w:after="0" w:afterAutospacing="0"/>
        <w:textAlignment w:val="baseline"/>
        <w:rPr>
          <w:rFonts w:ascii="Arial" w:hAnsi="Arial" w:cs="Arial"/>
        </w:rPr>
      </w:pPr>
      <w:r w:rsidRPr="005F4D85">
        <w:rPr>
          <w:rFonts w:ascii="Arial" w:hAnsi="Arial" w:cs="Arial"/>
        </w:rPr>
        <w:t>Manage a dispersed team of caretakers, including mobile relief and agency caretakers, to ensure they provide a high-quality, safe, and responsive service on our estates</w:t>
      </w:r>
      <w:r>
        <w:rPr>
          <w:rFonts w:ascii="Arial" w:hAnsi="Arial" w:cs="Arial"/>
        </w:rPr>
        <w:t>,</w:t>
      </w:r>
      <w:r w:rsidRPr="005F4D85">
        <w:rPr>
          <w:rFonts w:ascii="Arial" w:hAnsi="Arial" w:cs="Arial"/>
        </w:rPr>
        <w:t xml:space="preserve"> </w:t>
      </w:r>
      <w:r>
        <w:rPr>
          <w:rFonts w:ascii="Arial" w:hAnsi="Arial" w:cs="Arial"/>
        </w:rPr>
        <w:t>following</w:t>
      </w:r>
      <w:r w:rsidRPr="005F4D85">
        <w:rPr>
          <w:rFonts w:ascii="Arial" w:hAnsi="Arial" w:cs="Arial"/>
        </w:rPr>
        <w:t xml:space="preserve"> Council policies and procedures. This includes</w:t>
      </w:r>
      <w:r>
        <w:rPr>
          <w:rFonts w:ascii="Arial" w:hAnsi="Arial" w:cs="Arial"/>
        </w:rPr>
        <w:t xml:space="preserve"> (but not limited to)</w:t>
      </w:r>
      <w:r w:rsidRPr="005F4D85">
        <w:rPr>
          <w:rFonts w:ascii="Arial" w:hAnsi="Arial" w:cs="Arial"/>
        </w:rPr>
        <w:t xml:space="preserve"> inducting and assessing new starters, supporting team training and development, conducting regular one-on-one supervision and team meetings, assessing health and wellbeing, ensuring strict compliance</w:t>
      </w:r>
      <w:r>
        <w:rPr>
          <w:rFonts w:ascii="Arial" w:hAnsi="Arial" w:cs="Arial"/>
        </w:rPr>
        <w:t xml:space="preserve"> with </w:t>
      </w:r>
      <w:r w:rsidRPr="005F4D85">
        <w:rPr>
          <w:rFonts w:ascii="Arial" w:hAnsi="Arial" w:cs="Arial"/>
        </w:rPr>
        <w:t>health and safet</w:t>
      </w:r>
      <w:r>
        <w:rPr>
          <w:rFonts w:ascii="Arial" w:hAnsi="Arial" w:cs="Arial"/>
        </w:rPr>
        <w:t xml:space="preserve">y, </w:t>
      </w:r>
      <w:r w:rsidRPr="005F4D85">
        <w:rPr>
          <w:rFonts w:ascii="Arial" w:hAnsi="Arial" w:cs="Arial"/>
        </w:rPr>
        <w:t xml:space="preserve">managing performance, conduct, and sickness absence. </w:t>
      </w:r>
      <w:r w:rsidRPr="00956AA6">
        <w:rPr>
          <w:rFonts w:ascii="Arial" w:hAnsi="Arial" w:cs="Arial"/>
        </w:rPr>
        <w:t>To assist as required in the measurement of caretaker workloads</w:t>
      </w:r>
      <w:r>
        <w:rPr>
          <w:rFonts w:ascii="Arial" w:hAnsi="Arial" w:cs="Arial"/>
        </w:rPr>
        <w:t>.</w:t>
      </w:r>
      <w:r w:rsidRPr="005F4D85">
        <w:rPr>
          <w:rFonts w:ascii="Arial" w:hAnsi="Arial" w:cs="Arial"/>
        </w:rPr>
        <w:t xml:space="preserve"> Ensure appropriate staffing levels are always maintained and keep accurate staff management records</w:t>
      </w:r>
    </w:p>
    <w:p w:rsidR="00913D4B" w:rsidP="00913D4B" w:rsidRDefault="00913D4B" w14:paraId="24D937B9" w14:textId="77777777">
      <w:pPr>
        <w:pStyle w:val="paragraph"/>
        <w:spacing w:before="0" w:beforeAutospacing="0" w:after="0" w:afterAutospacing="0"/>
        <w:ind w:left="360"/>
        <w:textAlignment w:val="baseline"/>
        <w:rPr>
          <w:rFonts w:ascii="Arial" w:hAnsi="Arial" w:cs="Arial"/>
        </w:rPr>
      </w:pPr>
    </w:p>
    <w:p w:rsidR="00913D4B" w:rsidP="00913D4B" w:rsidRDefault="00913D4B" w14:paraId="3C3B820F" w14:textId="77777777">
      <w:pPr>
        <w:pStyle w:val="paragraph"/>
        <w:numPr>
          <w:ilvl w:val="0"/>
          <w:numId w:val="20"/>
        </w:numPr>
        <w:spacing w:before="0" w:beforeAutospacing="0" w:after="0" w:afterAutospacing="0"/>
        <w:textAlignment w:val="baseline"/>
        <w:rPr>
          <w:rFonts w:ascii="Arial" w:hAnsi="Arial" w:cs="Arial"/>
        </w:rPr>
      </w:pPr>
      <w:r w:rsidRPr="688E1805">
        <w:rPr>
          <w:rFonts w:ascii="Arial" w:hAnsi="Arial" w:cs="Arial"/>
        </w:rPr>
        <w:t>Provide caretaker supervision on a rotating basis during weekends.</w:t>
      </w:r>
      <w:r>
        <w:rPr>
          <w:rFonts w:ascii="Arial" w:hAnsi="Arial" w:cs="Arial"/>
        </w:rPr>
        <w:t xml:space="preserve"> </w:t>
      </w:r>
      <w:r w:rsidRPr="00115F82">
        <w:rPr>
          <w:rFonts w:ascii="Arial" w:hAnsi="Arial" w:cs="Arial"/>
        </w:rPr>
        <w:t xml:space="preserve">This will typically involve working one weekend in every eight weeks. </w:t>
      </w:r>
      <w:r>
        <w:rPr>
          <w:rFonts w:ascii="Arial" w:hAnsi="Arial" w:cs="Arial"/>
        </w:rPr>
        <w:t>Arrange suitable cover if unable to meet the scheduled weekend and ensure scheduled weekends are made up</w:t>
      </w:r>
    </w:p>
    <w:p w:rsidR="00913D4B" w:rsidP="00913D4B" w:rsidRDefault="00913D4B" w14:paraId="51F948B9" w14:textId="77777777">
      <w:pPr>
        <w:pStyle w:val="ListParagraph"/>
        <w:numPr>
          <w:ilvl w:val="0"/>
          <w:numId w:val="20"/>
        </w:numPr>
      </w:pPr>
      <w:r>
        <w:t xml:space="preserve">Regularly inspect and </w:t>
      </w:r>
      <w:r w:rsidRPr="00F3483E">
        <w:t>monitor all communal areas and services provided within the management area, including cleaning standards, estate lighting, horticulture, communal repairs, waste collections, play areas, sports pitches, and garages, to ensure the highest standards are met. The Estate Services Area Manager and procedural requirements will determine the frequency of these inspections. Follow up on remedial</w:t>
      </w:r>
      <w:r>
        <w:t xml:space="preserve"> actions and track to completion</w:t>
      </w:r>
    </w:p>
    <w:p w:rsidR="00913D4B" w:rsidP="00913D4B" w:rsidRDefault="00913D4B" w14:paraId="6367C1CA" w14:textId="77777777">
      <w:pPr>
        <w:pStyle w:val="ListParagraph"/>
      </w:pPr>
    </w:p>
    <w:p w:rsidR="00913D4B" w:rsidP="00913D4B" w:rsidRDefault="00913D4B" w14:paraId="1E824165" w14:textId="77777777">
      <w:pPr>
        <w:pStyle w:val="ListParagraph"/>
        <w:numPr>
          <w:ilvl w:val="0"/>
          <w:numId w:val="20"/>
        </w:numPr>
      </w:pPr>
      <w:r w:rsidRPr="00BF5549">
        <w:t>Ensure all health and safety tasks, including fire safety inspections and fire risk assessment actions, are completed within target times</w:t>
      </w:r>
      <w:r>
        <w:t xml:space="preserve"> and in accordance with procedures.  </w:t>
      </w:r>
      <w:r w:rsidRPr="00BF5549">
        <w:t>Update associated records on mana</w:t>
      </w:r>
      <w:r>
        <w:t>g</w:t>
      </w:r>
      <w:r w:rsidRPr="00BF5549">
        <w:t>ement systems and work closely with Corporate and Neighbourhood H&amp;S colleagues.</w:t>
      </w:r>
    </w:p>
    <w:p w:rsidR="00913D4B" w:rsidP="00913D4B" w:rsidRDefault="00913D4B" w14:paraId="06137F76" w14:textId="77777777">
      <w:pPr>
        <w:pStyle w:val="ListParagraph"/>
      </w:pPr>
    </w:p>
    <w:p w:rsidR="00913D4B" w:rsidP="00913D4B" w:rsidRDefault="00913D4B" w14:paraId="350D7516" w14:textId="77777777">
      <w:pPr>
        <w:pStyle w:val="ListParagraph"/>
        <w:numPr>
          <w:ilvl w:val="0"/>
          <w:numId w:val="20"/>
        </w:numPr>
      </w:pPr>
      <w:r w:rsidRPr="003D6F87">
        <w:t xml:space="preserve">Thoroughly review inspection reports, as well as feedback and complaints from residents and Members, to identify and address areas of concern. Provide clear, accurate, and well-written responses to correspondence from residents, their representatives, councillors, MPs, Council staff, and other agencies regarding estate services matters, ensuring all replies are delivered within the required </w:t>
      </w:r>
      <w:r w:rsidRPr="004F02CE">
        <w:t>timeframes. Additionally, respond to phone calls and messages with helpful and precise information as needed.</w:t>
      </w:r>
    </w:p>
    <w:p w:rsidR="00913D4B" w:rsidP="00913D4B" w:rsidRDefault="00913D4B" w14:paraId="60518EB4" w14:textId="77777777">
      <w:pPr>
        <w:pStyle w:val="ListParagraph"/>
      </w:pPr>
    </w:p>
    <w:p w:rsidR="00913D4B" w:rsidP="00913D4B" w:rsidRDefault="00913D4B" w14:paraId="33DC74B2" w14:textId="77777777">
      <w:pPr>
        <w:pStyle w:val="ListParagraph"/>
        <w:numPr>
          <w:ilvl w:val="0"/>
          <w:numId w:val="20"/>
        </w:numPr>
      </w:pPr>
      <w:r w:rsidRPr="0072650D">
        <w:t>Maintain</w:t>
      </w:r>
      <w:r>
        <w:t xml:space="preserve"> your own estate performance reports and</w:t>
      </w:r>
      <w:r w:rsidRPr="0072650D">
        <w:t xml:space="preserve"> </w:t>
      </w:r>
      <w:r>
        <w:t xml:space="preserve">keep an </w:t>
      </w:r>
      <w:r w:rsidRPr="0072650D">
        <w:t xml:space="preserve">oversight of accurate records relating to caretakers’ storage and the maintenance of machinery, materials, and equipment. Regularly inspect caretaker storage areas and welfare facilities to ensure full </w:t>
      </w:r>
      <w:r w:rsidRPr="0072650D">
        <w:t xml:space="preserve">compliance with health and safety regulations. Ensure caretakers consistently order appropriate levels of cleaning materials and equipment, and that they always have adequate supplies of </w:t>
      </w:r>
      <w:r>
        <w:t>Personal Protective Equipment (</w:t>
      </w:r>
      <w:r w:rsidRPr="0072650D">
        <w:t>PPE</w:t>
      </w:r>
      <w:r>
        <w:t>)</w:t>
      </w:r>
      <w:r w:rsidRPr="0072650D">
        <w:t xml:space="preserve"> to carry out their duties safely. Work closely with Health &amp; Safety colleagues to promptly address and resolve any concerns.</w:t>
      </w:r>
    </w:p>
    <w:p w:rsidR="00913D4B" w:rsidP="00913D4B" w:rsidRDefault="00913D4B" w14:paraId="2B759A52" w14:textId="77777777">
      <w:pPr>
        <w:pStyle w:val="ListParagraph"/>
      </w:pPr>
    </w:p>
    <w:p w:rsidRPr="00C70B3F" w:rsidR="00913D4B" w:rsidP="00913D4B" w:rsidRDefault="00913D4B" w14:paraId="59AE0478" w14:textId="77777777">
      <w:pPr>
        <w:pStyle w:val="ListParagraph"/>
        <w:numPr>
          <w:ilvl w:val="0"/>
          <w:numId w:val="20"/>
        </w:numPr>
        <w:rPr>
          <w:rFonts w:ascii="Arial" w:hAnsi="Arial" w:cs="Arial"/>
        </w:rPr>
      </w:pPr>
      <w:r w:rsidRPr="00BF5549">
        <w:t xml:space="preserve">Respond to emergencies by assisting affected residents, emergency services, utility companies, and </w:t>
      </w:r>
      <w:r>
        <w:t>other service providers</w:t>
      </w:r>
      <w:r w:rsidRPr="00BF5549">
        <w:t>. Take necessary measures to minimi</w:t>
      </w:r>
      <w:r>
        <w:t>s</w:t>
      </w:r>
      <w:r w:rsidRPr="00BF5549">
        <w:t xml:space="preserve">e inconvenience and protect the </w:t>
      </w:r>
      <w:r>
        <w:t>C</w:t>
      </w:r>
      <w:r w:rsidRPr="00BF5549">
        <w:t>ouncil's property from damage</w:t>
      </w:r>
    </w:p>
    <w:p w:rsidRPr="00C70B3F" w:rsidR="00913D4B" w:rsidP="00913D4B" w:rsidRDefault="00913D4B" w14:paraId="03EE50C8" w14:textId="77777777">
      <w:pPr>
        <w:pStyle w:val="ListParagraph"/>
        <w:rPr>
          <w:rFonts w:ascii="Arial" w:hAnsi="Arial" w:cs="Arial"/>
        </w:rPr>
      </w:pPr>
    </w:p>
    <w:p w:rsidR="00913D4B" w:rsidP="00913D4B" w:rsidRDefault="00913D4B" w14:paraId="689DAC52" w14:textId="77777777">
      <w:pPr>
        <w:pStyle w:val="ListParagraph"/>
        <w:numPr>
          <w:ilvl w:val="0"/>
          <w:numId w:val="20"/>
        </w:numPr>
        <w:rPr>
          <w:rFonts w:ascii="Arial" w:hAnsi="Arial" w:cs="Arial"/>
        </w:rPr>
      </w:pPr>
      <w:r w:rsidRPr="00C70B3F">
        <w:rPr>
          <w:rFonts w:ascii="Arial" w:hAnsi="Arial" w:cs="Arial"/>
        </w:rPr>
        <w:t>To work as a team with other Estate Services Co-ordinators based in the area, covering duties during absences, as directed by the Estate Services Area Manager, and handle enquiries not associated with your allocated patch. Additionally, collaboratively work with other council teams and partner agencies to address complex issues, including antisocial behaviour, to achieve the best outcomes for our residents</w:t>
      </w:r>
    </w:p>
    <w:p w:rsidRPr="00C70B3F" w:rsidR="00913D4B" w:rsidP="00913D4B" w:rsidRDefault="00913D4B" w14:paraId="03E8B151" w14:textId="77777777">
      <w:pPr>
        <w:pStyle w:val="ListParagraph"/>
        <w:rPr>
          <w:rFonts w:ascii="Arial" w:hAnsi="Arial" w:cs="Arial"/>
        </w:rPr>
      </w:pPr>
    </w:p>
    <w:p w:rsidR="00913D4B" w:rsidP="00913D4B" w:rsidRDefault="00913D4B" w14:paraId="10E716A4" w14:textId="77777777">
      <w:pPr>
        <w:pStyle w:val="ListParagraph"/>
        <w:numPr>
          <w:ilvl w:val="0"/>
          <w:numId w:val="20"/>
        </w:numPr>
        <w:rPr>
          <w:rFonts w:ascii="Arial" w:hAnsi="Arial" w:cs="Arial"/>
        </w:rPr>
      </w:pPr>
      <w:r w:rsidRPr="00C70B3F">
        <w:rPr>
          <w:rFonts w:ascii="Arial" w:hAnsi="Arial" w:cs="Arial"/>
        </w:rPr>
        <w:t>Oversee Tenant Management Organisations (TMOs) and Co-operatives, ensuring that everyone involved in the Management Agreement understands and fulfils their responsibilities. This includes inspecting TMO-managed properties and reporting any breaches to the relevant Council teams</w:t>
      </w:r>
    </w:p>
    <w:p w:rsidRPr="00C70B3F" w:rsidR="00913D4B" w:rsidP="00913D4B" w:rsidRDefault="00913D4B" w14:paraId="0C5C5D7C" w14:textId="77777777">
      <w:pPr>
        <w:pStyle w:val="ListParagraph"/>
        <w:rPr>
          <w:rFonts w:ascii="Arial" w:hAnsi="Arial" w:cs="Arial"/>
        </w:rPr>
      </w:pPr>
    </w:p>
    <w:p w:rsidR="00913D4B" w:rsidP="00913D4B" w:rsidRDefault="00913D4B" w14:paraId="4E7B1199" w14:textId="77777777">
      <w:pPr>
        <w:pStyle w:val="ListParagraph"/>
        <w:numPr>
          <w:ilvl w:val="0"/>
          <w:numId w:val="20"/>
        </w:numPr>
        <w:rPr>
          <w:rFonts w:ascii="Arial" w:hAnsi="Arial" w:cs="Arial"/>
        </w:rPr>
      </w:pPr>
      <w:r w:rsidRPr="00C70B3F">
        <w:rPr>
          <w:rFonts w:ascii="Arial" w:hAnsi="Arial" w:cs="Arial"/>
        </w:rPr>
        <w:t>Work with Tenants and Residents Associations (TRAs), leaseholder groups, Tenant Management Organisations, and other recognised bodies on estate-related matters. This includes attending and actively participating in residents' meetings, some of which may be in the evenings. Additionally, conduct regular joint inspections of estates in your management area with TRAs, ward Councillors, and managers</w:t>
      </w:r>
    </w:p>
    <w:p w:rsidRPr="00C70B3F" w:rsidR="00913D4B" w:rsidP="00913D4B" w:rsidRDefault="00913D4B" w14:paraId="625EF338" w14:textId="77777777">
      <w:pPr>
        <w:pStyle w:val="ListParagraph"/>
        <w:rPr>
          <w:rFonts w:ascii="Arial" w:hAnsi="Arial" w:cs="Arial"/>
          <w:color w:val="242424"/>
          <w:shd w:val="clear" w:color="auto" w:fill="FFFFFF"/>
        </w:rPr>
      </w:pPr>
    </w:p>
    <w:p w:rsidR="00913D4B" w:rsidP="00913D4B" w:rsidRDefault="00913D4B" w14:paraId="6FA5A6F9" w14:textId="77777777">
      <w:pPr>
        <w:pStyle w:val="ListParagraph"/>
        <w:numPr>
          <w:ilvl w:val="0"/>
          <w:numId w:val="20"/>
        </w:numPr>
        <w:rPr>
          <w:rFonts w:ascii="Arial" w:hAnsi="Arial" w:cs="Arial"/>
        </w:rPr>
      </w:pPr>
      <w:r w:rsidRPr="00C70B3F">
        <w:rPr>
          <w:rFonts w:ascii="Arial" w:hAnsi="Arial" w:cs="Arial"/>
          <w:color w:val="242424"/>
          <w:shd w:val="clear" w:color="auto" w:fill="FFFFFF"/>
        </w:rPr>
        <w:t>Share your ideas for improving services and help develop and implement new policies, procedures, and guidelines. Also d</w:t>
      </w:r>
      <w:r w:rsidRPr="00C70B3F">
        <w:rPr>
          <w:rFonts w:ascii="Arial" w:hAnsi="Arial" w:cs="Arial"/>
        </w:rPr>
        <w:t xml:space="preserve">evelop thorough local knowledge of the estates, communities and neighbourhoods we serve, using this knowledge to help shape services and improvements to meet the needs of our residents/communities. This includes </w:t>
      </w:r>
      <w:r>
        <w:rPr>
          <w:rFonts w:ascii="Arial" w:hAnsi="Arial" w:cs="Arial"/>
        </w:rPr>
        <w:t>producing</w:t>
      </w:r>
      <w:r w:rsidRPr="00237424">
        <w:rPr>
          <w:rFonts w:ascii="Arial" w:hAnsi="Arial" w:cs="Arial"/>
        </w:rPr>
        <w:t xml:space="preserve"> estate development </w:t>
      </w:r>
      <w:r>
        <w:rPr>
          <w:rFonts w:ascii="Arial" w:hAnsi="Arial" w:cs="Arial"/>
        </w:rPr>
        <w:t xml:space="preserve">and making </w:t>
      </w:r>
      <w:r w:rsidRPr="00237424">
        <w:rPr>
          <w:rFonts w:ascii="Arial" w:hAnsi="Arial" w:cs="Arial"/>
        </w:rPr>
        <w:t xml:space="preserve">plans </w:t>
      </w:r>
      <w:r w:rsidRPr="00C70B3F">
        <w:rPr>
          <w:rFonts w:ascii="Arial" w:hAnsi="Arial" w:cs="Arial"/>
        </w:rPr>
        <w:t>recommendations for improving communal areas and estates grounds, working with relevant teams and seeking funding opportunities</w:t>
      </w:r>
    </w:p>
    <w:p w:rsidRPr="00C70B3F" w:rsidR="00913D4B" w:rsidP="00913D4B" w:rsidRDefault="00913D4B" w14:paraId="4103936C" w14:textId="77777777">
      <w:pPr>
        <w:pStyle w:val="ListParagraph"/>
        <w:rPr>
          <w:rFonts w:ascii="Arial" w:hAnsi="Arial" w:cs="Arial"/>
        </w:rPr>
      </w:pPr>
    </w:p>
    <w:p w:rsidR="00913D4B" w:rsidP="00913D4B" w:rsidRDefault="00913D4B" w14:paraId="413B5E8A" w14:textId="77777777">
      <w:pPr>
        <w:pStyle w:val="ListParagraph"/>
        <w:numPr>
          <w:ilvl w:val="0"/>
          <w:numId w:val="20"/>
        </w:numPr>
        <w:rPr>
          <w:rFonts w:ascii="Arial" w:hAnsi="Arial" w:cs="Arial"/>
        </w:rPr>
      </w:pPr>
      <w:r w:rsidRPr="00C70B3F">
        <w:rPr>
          <w:rFonts w:ascii="Arial" w:hAnsi="Arial" w:cs="Arial"/>
        </w:rPr>
        <w:t>Use the agreed IT systems provided for recording information in relation to caretaking and fire safety inspections and other work streams, including any new IT systems introduced associated with your work</w:t>
      </w:r>
    </w:p>
    <w:p w:rsidRPr="00C70B3F" w:rsidR="00913D4B" w:rsidP="00913D4B" w:rsidRDefault="00913D4B" w14:paraId="1DA6B8D7" w14:textId="77777777">
      <w:pPr>
        <w:pStyle w:val="ListParagraph"/>
        <w:rPr>
          <w:rFonts w:ascii="Arial" w:hAnsi="Arial" w:cs="Arial"/>
        </w:rPr>
      </w:pPr>
    </w:p>
    <w:p w:rsidRPr="00C70B3F" w:rsidR="00913D4B" w:rsidP="00913D4B" w:rsidRDefault="00913D4B" w14:paraId="200DC861" w14:textId="77777777">
      <w:pPr>
        <w:pStyle w:val="ListParagraph"/>
        <w:numPr>
          <w:ilvl w:val="0"/>
          <w:numId w:val="20"/>
        </w:numPr>
        <w:rPr>
          <w:b/>
          <w:bCs/>
        </w:rPr>
      </w:pPr>
      <w:r w:rsidRPr="00C70B3F">
        <w:rPr>
          <w:rFonts w:ascii="Arial" w:hAnsi="Arial" w:cs="Arial"/>
        </w:rPr>
        <w:t>To have awareness and comply with safeguarding requirements, including the reporting of any concerns you have about someone who is vulnerable</w:t>
      </w:r>
    </w:p>
    <w:p w:rsidRPr="00C70B3F" w:rsidR="00913D4B" w:rsidP="00913D4B" w:rsidRDefault="00913D4B" w14:paraId="4BCCF486" w14:textId="77777777">
      <w:pPr>
        <w:pStyle w:val="ListParagraph"/>
        <w:rPr>
          <w:b/>
          <w:bCs/>
        </w:rPr>
      </w:pPr>
    </w:p>
    <w:p w:rsidRPr="00C70B3F" w:rsidR="00913D4B" w:rsidP="00913D4B" w:rsidRDefault="00913D4B" w14:paraId="10CD96DE" w14:textId="77777777">
      <w:pPr>
        <w:pStyle w:val="ListParagraph"/>
        <w:numPr>
          <w:ilvl w:val="0"/>
          <w:numId w:val="20"/>
        </w:numPr>
        <w:rPr>
          <w:b/>
          <w:bCs/>
        </w:rPr>
      </w:pPr>
      <w:r w:rsidRPr="00C70B3F">
        <w:rPr>
          <w:b/>
          <w:bCs/>
        </w:rPr>
        <w:t>Any additional duties consistent with the grade and level of responsibility of this position, for which the holder possesses the required experience and/or training.</w:t>
      </w:r>
    </w:p>
    <w:p w:rsidR="00913D4B" w:rsidP="00913D4B" w:rsidRDefault="00913D4B" w14:paraId="3A21827D" w14:textId="77777777">
      <w:pPr>
        <w:pStyle w:val="Heading3"/>
      </w:pPr>
      <w:r>
        <w:t xml:space="preserve">Compliance  </w:t>
      </w:r>
    </w:p>
    <w:p w:rsidR="00913D4B" w:rsidP="00913D4B" w:rsidRDefault="00913D4B" w14:paraId="3297C5F6" w14:textId="77777777">
      <w:pPr>
        <w:rPr>
          <w:bCs/>
          <w:sz w:val="40"/>
        </w:rPr>
      </w:pPr>
      <w:r w:rsidRPr="00A83EB1">
        <w:t xml:space="preserve">Ensure adherence to legal, regulatory, and policy requirements under GDPR, Health and Safety, </w:t>
      </w:r>
      <w:r>
        <w:t xml:space="preserve">Employee Code of Conduct </w:t>
      </w:r>
      <w:r w:rsidRPr="00A83EB1">
        <w:t>and in your area of expertise by identifying opportunities and risks, and escalating issues as necessary.</w:t>
      </w:r>
      <w:r>
        <w:br w:type="page"/>
      </w:r>
    </w:p>
    <w:p w:rsidRPr="005F501A" w:rsidR="00913D4B" w:rsidP="00913D4B" w:rsidRDefault="00913D4B" w14:paraId="03922BF6" w14:textId="77777777">
      <w:pPr>
        <w:pStyle w:val="Heading2"/>
      </w:pPr>
      <w:r w:rsidRPr="005F501A">
        <w:t>Person specification</w:t>
      </w:r>
    </w:p>
    <w:p w:rsidR="00913D4B" w:rsidP="00913D4B" w:rsidRDefault="00913D4B" w14:paraId="19AD3BAF" w14:textId="77777777">
      <w:r w:rsidRPr="00A83EB1">
        <w:t>Your application form needs to demonstrate how you fulfil the role's requirements. It is essential to address the criteria, as this will be used to evaluate your suitability for the position.</w:t>
      </w:r>
    </w:p>
    <w:p w:rsidRPr="005F501A" w:rsidR="00913D4B" w:rsidP="00913D4B" w:rsidRDefault="00913D4B" w14:paraId="25D76EB6" w14:textId="77777777">
      <w:pPr>
        <w:pStyle w:val="Heading3"/>
      </w:pPr>
      <w:r>
        <w:t>Essential and desirable c</w:t>
      </w:r>
      <w:r w:rsidRPr="005F501A">
        <w:t>riteria</w:t>
      </w:r>
    </w:p>
    <w:p w:rsidRPr="00A52F91" w:rsidR="00913D4B" w:rsidP="00913D4B" w:rsidRDefault="00913D4B" w14:paraId="54BEF031" w14:textId="77777777">
      <w:pPr>
        <w:pStyle w:val="Heading4"/>
      </w:pPr>
      <w:r w:rsidRPr="00A52F91">
        <w:t>Knowledge</w:t>
      </w:r>
      <w:r>
        <w:t xml:space="preserve">, experience, and skills </w:t>
      </w:r>
    </w:p>
    <w:tbl>
      <w:tblPr>
        <w:tblStyle w:val="IslingtonTableStyle"/>
        <w:tblW w:w="10206" w:type="dxa"/>
        <w:tblBorders>
          <w:left w:val="none" w:color="auto" w:sz="0" w:space="0"/>
          <w:right w:val="none" w:color="auto" w:sz="0" w:space="0"/>
          <w:insideV w:val="none" w:color="auto" w:sz="0" w:space="0"/>
        </w:tblBorders>
        <w:tblLayout w:type="fixed"/>
        <w:tblLook w:val="04A0" w:firstRow="1" w:lastRow="0" w:firstColumn="1" w:lastColumn="0" w:noHBand="0" w:noVBand="1"/>
        <w:tblDescription w:val="Essential experience criteria"/>
      </w:tblPr>
      <w:tblGrid>
        <w:gridCol w:w="846"/>
        <w:gridCol w:w="6667"/>
        <w:gridCol w:w="2693"/>
      </w:tblGrid>
      <w:tr w:rsidRPr="001971FF" w:rsidR="00913D4B" w14:paraId="56A2CCBF" w14:textId="77777777">
        <w:trPr>
          <w:cnfStyle w:val="100000000000" w:firstRow="1" w:lastRow="0" w:firstColumn="0" w:lastColumn="0" w:oddVBand="0" w:evenVBand="0" w:oddHBand="0" w:evenHBand="0" w:firstRowFirstColumn="0" w:firstRowLastColumn="0" w:lastRowFirstColumn="0" w:lastRowLastColumn="0"/>
          <w:trHeight w:val="313"/>
        </w:trPr>
        <w:tc>
          <w:tcPr>
            <w:tcW w:w="846" w:type="dxa"/>
          </w:tcPr>
          <w:p w:rsidRPr="00277255" w:rsidR="00913D4B" w:rsidRDefault="00913D4B" w14:paraId="3C116ADB" w14:textId="77777777">
            <w:pPr>
              <w:pStyle w:val="BodytextIslington"/>
            </w:pPr>
            <w:r>
              <w:t>Point</w:t>
            </w:r>
          </w:p>
        </w:tc>
        <w:tc>
          <w:tcPr>
            <w:tcW w:w="6667" w:type="dxa"/>
          </w:tcPr>
          <w:p w:rsidRPr="00277255" w:rsidR="00913D4B" w:rsidRDefault="00913D4B" w14:paraId="033D3259" w14:textId="77777777">
            <w:pPr>
              <w:pStyle w:val="BodytextIslington"/>
            </w:pPr>
            <w:r w:rsidRPr="00277255">
              <w:t>Criteria description</w:t>
            </w:r>
          </w:p>
        </w:tc>
        <w:tc>
          <w:tcPr>
            <w:tcW w:w="2693" w:type="dxa"/>
          </w:tcPr>
          <w:p w:rsidRPr="00277255" w:rsidR="00913D4B" w:rsidRDefault="00913D4B" w14:paraId="5DC12B31" w14:textId="77777777">
            <w:pPr>
              <w:pStyle w:val="BodytextIslington"/>
            </w:pPr>
            <w:r>
              <w:t>Essential/desirable</w:t>
            </w:r>
          </w:p>
        </w:tc>
      </w:tr>
      <w:tr w:rsidR="00913D4B" w14:paraId="3F8B0FA6" w14:textId="77777777">
        <w:trPr>
          <w:cantSplit/>
          <w:trHeight w:val="313"/>
        </w:trPr>
        <w:tc>
          <w:tcPr>
            <w:tcW w:w="846" w:type="dxa"/>
          </w:tcPr>
          <w:p w:rsidR="00913D4B" w:rsidRDefault="00913D4B" w14:paraId="3E9592FA" w14:textId="77777777">
            <w:pPr>
              <w:pStyle w:val="BodytextIslington"/>
            </w:pPr>
            <w:r>
              <w:t>1</w:t>
            </w:r>
          </w:p>
        </w:tc>
        <w:tc>
          <w:tcPr>
            <w:tcW w:w="6667" w:type="dxa"/>
          </w:tcPr>
          <w:p w:rsidRPr="009045A7" w:rsidR="00913D4B" w:rsidRDefault="00913D4B" w14:paraId="0B3467A0" w14:textId="77777777">
            <w:pPr>
              <w:pStyle w:val="BodytextIslington"/>
              <w:rPr>
                <w:rFonts w:ascii="Arial" w:hAnsi="Arial" w:cs="Arial"/>
                <w:color w:val="000000"/>
                <w:shd w:val="clear" w:color="auto" w:fill="FFFFFF"/>
              </w:rPr>
            </w:pPr>
            <w:r w:rsidRPr="009045A7">
              <w:rPr>
                <w:rFonts w:ascii="Arial" w:hAnsi="Arial" w:cs="Arial"/>
                <w:color w:val="242424"/>
                <w:shd w:val="clear" w:color="auto" w:fill="FFFFFF"/>
              </w:rPr>
              <w:t>Demonstrated experience in providing services to the public</w:t>
            </w:r>
          </w:p>
        </w:tc>
        <w:tc>
          <w:tcPr>
            <w:tcW w:w="2693" w:type="dxa"/>
          </w:tcPr>
          <w:p w:rsidRPr="009045A7" w:rsidR="00913D4B" w:rsidRDefault="00913D4B" w14:paraId="747820B1" w14:textId="77777777">
            <w:pPr>
              <w:pStyle w:val="BodytextIslington"/>
              <w:rPr>
                <w:rFonts w:ascii="Arial" w:hAnsi="Arial" w:eastAsia="Tahoma" w:cs="Arial"/>
              </w:rPr>
            </w:pPr>
            <w:r w:rsidRPr="009045A7">
              <w:rPr>
                <w:rFonts w:ascii="Arial" w:hAnsi="Arial" w:eastAsia="Tahoma" w:cs="Arial"/>
              </w:rPr>
              <w:t>Essential</w:t>
            </w:r>
          </w:p>
        </w:tc>
      </w:tr>
      <w:tr w:rsidR="00913D4B" w14:paraId="4704ADE0" w14:textId="77777777">
        <w:trPr>
          <w:cantSplit/>
          <w:trHeight w:val="313"/>
        </w:trPr>
        <w:tc>
          <w:tcPr>
            <w:tcW w:w="846" w:type="dxa"/>
          </w:tcPr>
          <w:p w:rsidR="00913D4B" w:rsidRDefault="00913D4B" w14:paraId="54E43C21" w14:textId="77777777">
            <w:pPr>
              <w:pStyle w:val="BodytextIslington"/>
            </w:pPr>
            <w:r>
              <w:t>2</w:t>
            </w:r>
          </w:p>
        </w:tc>
        <w:tc>
          <w:tcPr>
            <w:tcW w:w="6667" w:type="dxa"/>
          </w:tcPr>
          <w:p w:rsidRPr="00BF5EC8" w:rsidR="00913D4B" w:rsidRDefault="00913D4B" w14:paraId="52E39C3F" w14:textId="77777777">
            <w:pPr>
              <w:pStyle w:val="BodytextIslington"/>
              <w:rPr>
                <w:rFonts w:ascii="Arial" w:hAnsi="Arial" w:cs="Arial"/>
                <w:color w:val="000000"/>
                <w:shd w:val="clear" w:color="auto" w:fill="FFFFFF"/>
              </w:rPr>
            </w:pPr>
            <w:r w:rsidRPr="00BF5EC8">
              <w:rPr>
                <w:rFonts w:ascii="Arial" w:hAnsi="Arial" w:cs="Arial"/>
                <w:color w:val="242424"/>
                <w:shd w:val="clear" w:color="auto" w:fill="FFFFFF"/>
              </w:rPr>
              <w:t xml:space="preserve">Demonstrated experience in </w:t>
            </w:r>
            <w:r>
              <w:rPr>
                <w:rFonts w:ascii="Arial" w:hAnsi="Arial" w:cs="Arial"/>
                <w:color w:val="242424"/>
                <w:shd w:val="clear" w:color="auto" w:fill="FFFFFF"/>
              </w:rPr>
              <w:t xml:space="preserve">leading </w:t>
            </w:r>
            <w:r w:rsidRPr="00BF5EC8">
              <w:rPr>
                <w:rFonts w:ascii="Arial" w:hAnsi="Arial" w:cs="Arial"/>
                <w:color w:val="242424"/>
                <w:shd w:val="clear" w:color="auto" w:fill="FFFFFF"/>
              </w:rPr>
              <w:t xml:space="preserve">and managing a team of staff, to work flexibly and collaboratively, including </w:t>
            </w:r>
            <w:r>
              <w:rPr>
                <w:rFonts w:ascii="Arial" w:hAnsi="Arial" w:cs="Arial"/>
                <w:color w:val="242424"/>
                <w:shd w:val="clear" w:color="auto" w:fill="FFFFFF"/>
              </w:rPr>
              <w:t>leading</w:t>
            </w:r>
            <w:r w:rsidRPr="00BF5EC8">
              <w:rPr>
                <w:rFonts w:ascii="Arial" w:hAnsi="Arial" w:cs="Arial"/>
                <w:color w:val="242424"/>
                <w:shd w:val="clear" w:color="auto" w:fill="FFFFFF"/>
              </w:rPr>
              <w:t xml:space="preserve"> their development and training, addressing conduct, performance, and disciplinary matters. Must manage your </w:t>
            </w:r>
            <w:r w:rsidRPr="00BF5EC8">
              <w:t xml:space="preserve">team’s work to ensure service priorities and targets are </w:t>
            </w:r>
            <w:r>
              <w:t>met and that Check ins are carried out regularly.</w:t>
            </w:r>
          </w:p>
        </w:tc>
        <w:tc>
          <w:tcPr>
            <w:tcW w:w="2693" w:type="dxa"/>
          </w:tcPr>
          <w:p w:rsidR="00913D4B" w:rsidRDefault="00913D4B" w14:paraId="00EE0A10" w14:textId="77777777">
            <w:pPr>
              <w:pStyle w:val="BodytextIslington"/>
              <w:rPr>
                <w:rFonts w:eastAsia="Tahoma" w:cs="Tahoma"/>
              </w:rPr>
            </w:pPr>
            <w:r>
              <w:rPr>
                <w:rFonts w:eastAsia="Tahoma" w:cs="Tahoma"/>
              </w:rPr>
              <w:t xml:space="preserve">Essential </w:t>
            </w:r>
          </w:p>
        </w:tc>
      </w:tr>
      <w:tr w:rsidR="00913D4B" w14:paraId="466AAE55" w14:textId="77777777">
        <w:trPr>
          <w:cantSplit/>
          <w:trHeight w:val="313"/>
        </w:trPr>
        <w:tc>
          <w:tcPr>
            <w:tcW w:w="846" w:type="dxa"/>
          </w:tcPr>
          <w:p w:rsidR="00913D4B" w:rsidRDefault="00913D4B" w14:paraId="198F4EB5" w14:textId="77777777">
            <w:pPr>
              <w:pStyle w:val="BodytextIslington"/>
            </w:pPr>
            <w:r>
              <w:t>3</w:t>
            </w:r>
          </w:p>
        </w:tc>
        <w:tc>
          <w:tcPr>
            <w:tcW w:w="6667" w:type="dxa"/>
          </w:tcPr>
          <w:p w:rsidRPr="009045A7" w:rsidR="00913D4B" w:rsidRDefault="00913D4B" w14:paraId="29CB3D03" w14:textId="77777777">
            <w:pPr>
              <w:pStyle w:val="BodytextIslington"/>
              <w:rPr>
                <w:rFonts w:cs="Tahoma"/>
                <w:color w:val="000000"/>
                <w:shd w:val="clear" w:color="auto" w:fill="FFFFFF"/>
              </w:rPr>
            </w:pPr>
            <w:r>
              <w:rPr>
                <w:rFonts w:ascii="Arial" w:hAnsi="Arial" w:cs="Arial"/>
              </w:rPr>
              <w:t>Skills, k</w:t>
            </w:r>
            <w:r w:rsidRPr="008A18FF">
              <w:rPr>
                <w:rFonts w:ascii="Arial" w:hAnsi="Arial" w:cs="Arial"/>
              </w:rPr>
              <w:t xml:space="preserve">nowledge </w:t>
            </w:r>
            <w:r>
              <w:rPr>
                <w:rFonts w:ascii="Arial" w:hAnsi="Arial" w:cs="Arial"/>
              </w:rPr>
              <w:t xml:space="preserve">and experience </w:t>
            </w:r>
            <w:r w:rsidRPr="008A18FF">
              <w:rPr>
                <w:rFonts w:ascii="Arial" w:hAnsi="Arial" w:cs="Arial"/>
              </w:rPr>
              <w:t xml:space="preserve">of Health and Safety legislation </w:t>
            </w:r>
            <w:r>
              <w:rPr>
                <w:rFonts w:ascii="Arial" w:hAnsi="Arial" w:cs="Arial"/>
              </w:rPr>
              <w:t xml:space="preserve">and practice, </w:t>
            </w:r>
            <w:r w:rsidRPr="008A18FF">
              <w:rPr>
                <w:rFonts w:ascii="Arial" w:hAnsi="Arial" w:cs="Arial"/>
              </w:rPr>
              <w:t>relevant to the provision of caretaking and estate services</w:t>
            </w:r>
            <w:r>
              <w:rPr>
                <w:rFonts w:ascii="Arial" w:hAnsi="Arial" w:cs="Arial"/>
              </w:rPr>
              <w:t>. Must undergo all H&amp;S training and study relevant to the post, including professional accredited H&amp;S studies e.g., NEBOSH/IOSH</w:t>
            </w:r>
            <w:r w:rsidRPr="009045A7">
              <w:rPr>
                <w:rFonts w:ascii="Segoe UI" w:hAnsi="Segoe UI" w:cs="Segoe UI"/>
                <w:color w:val="242424"/>
                <w:sz w:val="21"/>
                <w:szCs w:val="21"/>
                <w:shd w:val="clear" w:color="auto" w:fill="FFFFFF"/>
              </w:rPr>
              <w:t xml:space="preserve"> </w:t>
            </w:r>
          </w:p>
        </w:tc>
        <w:tc>
          <w:tcPr>
            <w:tcW w:w="2693" w:type="dxa"/>
          </w:tcPr>
          <w:p w:rsidR="00913D4B" w:rsidRDefault="00913D4B" w14:paraId="74F06BF6" w14:textId="77777777">
            <w:pPr>
              <w:pStyle w:val="BodytextIslington"/>
              <w:rPr>
                <w:rFonts w:eastAsia="Tahoma" w:cs="Tahoma"/>
              </w:rPr>
            </w:pPr>
            <w:r>
              <w:rPr>
                <w:rFonts w:eastAsia="Tahoma" w:cs="Tahoma"/>
              </w:rPr>
              <w:t xml:space="preserve">Essential </w:t>
            </w:r>
          </w:p>
        </w:tc>
      </w:tr>
      <w:tr w:rsidR="00913D4B" w14:paraId="328377FD" w14:textId="77777777">
        <w:trPr>
          <w:cantSplit/>
          <w:trHeight w:val="313"/>
        </w:trPr>
        <w:tc>
          <w:tcPr>
            <w:tcW w:w="846" w:type="dxa"/>
          </w:tcPr>
          <w:p w:rsidR="00913D4B" w:rsidRDefault="00913D4B" w14:paraId="05AED75D" w14:textId="77777777">
            <w:pPr>
              <w:pStyle w:val="BodytextIslington"/>
            </w:pPr>
            <w:r>
              <w:t>4</w:t>
            </w:r>
          </w:p>
        </w:tc>
        <w:tc>
          <w:tcPr>
            <w:tcW w:w="6667" w:type="dxa"/>
          </w:tcPr>
          <w:p w:rsidR="00913D4B" w:rsidRDefault="00913D4B" w14:paraId="1F88AE27" w14:textId="77777777">
            <w:pPr>
              <w:pStyle w:val="BodytextIslington"/>
              <w:rPr>
                <w:rFonts w:ascii="Segoe UI" w:hAnsi="Segoe UI" w:cs="Segoe UI"/>
                <w:color w:val="242424"/>
                <w:sz w:val="21"/>
                <w:szCs w:val="21"/>
                <w:shd w:val="clear" w:color="auto" w:fill="FFFFFF"/>
              </w:rPr>
            </w:pPr>
            <w:r w:rsidRPr="008A18FF">
              <w:rPr>
                <w:rFonts w:ascii="Arial" w:hAnsi="Arial" w:cs="Arial"/>
              </w:rPr>
              <w:t xml:space="preserve">Knowledge of estate services including grounds maintenance, </w:t>
            </w:r>
            <w:r>
              <w:rPr>
                <w:rFonts w:ascii="Arial" w:hAnsi="Arial" w:cs="Arial"/>
              </w:rPr>
              <w:t xml:space="preserve">refuse and recycling, </w:t>
            </w:r>
            <w:r w:rsidRPr="008A18FF">
              <w:rPr>
                <w:rFonts w:ascii="Arial" w:hAnsi="Arial" w:cs="Arial"/>
              </w:rPr>
              <w:t>repairs, and cleaning practices</w:t>
            </w:r>
            <w:r>
              <w:rPr>
                <w:rFonts w:ascii="Arial" w:hAnsi="Arial" w:cs="Arial"/>
              </w:rPr>
              <w:t>, with an ab</w:t>
            </w:r>
            <w:r w:rsidRPr="008A18FF">
              <w:rPr>
                <w:rFonts w:ascii="Arial" w:hAnsi="Arial" w:cs="Arial"/>
              </w:rPr>
              <w:t xml:space="preserve">ility to inspect and assess the quality of work </w:t>
            </w:r>
            <w:r>
              <w:rPr>
                <w:rFonts w:ascii="Arial" w:hAnsi="Arial" w:cs="Arial"/>
              </w:rPr>
              <w:t xml:space="preserve">undertaken, </w:t>
            </w:r>
            <w:r w:rsidRPr="008A18FF">
              <w:rPr>
                <w:rFonts w:ascii="Arial" w:hAnsi="Arial" w:cs="Arial"/>
              </w:rPr>
              <w:t xml:space="preserve">analyse information to </w:t>
            </w:r>
            <w:r>
              <w:rPr>
                <w:rFonts w:ascii="Arial" w:hAnsi="Arial" w:cs="Arial"/>
              </w:rPr>
              <w:t xml:space="preserve">aid the </w:t>
            </w:r>
            <w:r w:rsidRPr="008A18FF">
              <w:rPr>
                <w:rFonts w:ascii="Arial" w:hAnsi="Arial" w:cs="Arial"/>
              </w:rPr>
              <w:t>monitor</w:t>
            </w:r>
            <w:r>
              <w:rPr>
                <w:rFonts w:ascii="Arial" w:hAnsi="Arial" w:cs="Arial"/>
              </w:rPr>
              <w:t xml:space="preserve">ing of service </w:t>
            </w:r>
            <w:r w:rsidRPr="008A18FF">
              <w:rPr>
                <w:rFonts w:ascii="Arial" w:hAnsi="Arial" w:cs="Arial"/>
              </w:rPr>
              <w:t>standards</w:t>
            </w:r>
            <w:r>
              <w:rPr>
                <w:rFonts w:ascii="Arial" w:hAnsi="Arial" w:cs="Arial"/>
              </w:rPr>
              <w:t xml:space="preserve"> and take </w:t>
            </w:r>
            <w:r w:rsidRPr="008A18FF">
              <w:rPr>
                <w:rFonts w:ascii="Arial" w:hAnsi="Arial" w:cs="Arial"/>
              </w:rPr>
              <w:t>corrective management action</w:t>
            </w:r>
            <w:r>
              <w:rPr>
                <w:rFonts w:ascii="Arial" w:hAnsi="Arial" w:cs="Arial"/>
              </w:rPr>
              <w:t>s</w:t>
            </w:r>
            <w:r w:rsidRPr="008A18FF">
              <w:rPr>
                <w:rFonts w:ascii="Arial" w:hAnsi="Arial" w:cs="Arial"/>
              </w:rPr>
              <w:t xml:space="preserve"> to address issues whe</w:t>
            </w:r>
            <w:r>
              <w:rPr>
                <w:rFonts w:ascii="Arial" w:hAnsi="Arial" w:cs="Arial"/>
              </w:rPr>
              <w:t>n</w:t>
            </w:r>
            <w:r w:rsidRPr="008A18FF">
              <w:rPr>
                <w:rFonts w:ascii="Arial" w:hAnsi="Arial" w:cs="Arial"/>
              </w:rPr>
              <w:t xml:space="preserve"> necessary.  </w:t>
            </w:r>
          </w:p>
        </w:tc>
        <w:tc>
          <w:tcPr>
            <w:tcW w:w="2693" w:type="dxa"/>
          </w:tcPr>
          <w:p w:rsidR="00913D4B" w:rsidRDefault="00913D4B" w14:paraId="598DDDD1" w14:textId="77777777">
            <w:pPr>
              <w:pStyle w:val="BodytextIslington"/>
              <w:rPr>
                <w:rFonts w:eastAsia="Tahoma" w:cs="Tahoma"/>
              </w:rPr>
            </w:pPr>
            <w:r>
              <w:rPr>
                <w:rFonts w:eastAsia="Tahoma" w:cs="Tahoma"/>
              </w:rPr>
              <w:t>Essential</w:t>
            </w:r>
          </w:p>
        </w:tc>
      </w:tr>
      <w:tr w:rsidR="00913D4B" w14:paraId="3925AB95" w14:textId="77777777">
        <w:trPr>
          <w:cantSplit/>
          <w:trHeight w:val="313"/>
        </w:trPr>
        <w:tc>
          <w:tcPr>
            <w:tcW w:w="846" w:type="dxa"/>
          </w:tcPr>
          <w:p w:rsidR="00913D4B" w:rsidRDefault="00913D4B" w14:paraId="789EEF50" w14:textId="77777777">
            <w:pPr>
              <w:pStyle w:val="BodytextIslington"/>
            </w:pPr>
            <w:r>
              <w:t xml:space="preserve">5 </w:t>
            </w:r>
          </w:p>
        </w:tc>
        <w:tc>
          <w:tcPr>
            <w:tcW w:w="6667" w:type="dxa"/>
          </w:tcPr>
          <w:p w:rsidR="00913D4B" w:rsidRDefault="00913D4B" w14:paraId="044FB811" w14:textId="77777777">
            <w:pPr>
              <w:pStyle w:val="BodytextIslington"/>
              <w:rPr>
                <w:rFonts w:cs="Tahoma"/>
                <w:color w:val="000000" w:themeColor="text1"/>
              </w:rPr>
            </w:pPr>
            <w:r w:rsidRPr="008A18FF">
              <w:rPr>
                <w:rFonts w:ascii="Arial" w:hAnsi="Arial" w:cs="Arial"/>
              </w:rPr>
              <w:t>Strong verbal and written communications skills</w:t>
            </w:r>
            <w:r>
              <w:rPr>
                <w:rFonts w:ascii="Arial" w:hAnsi="Arial" w:cs="Arial"/>
              </w:rPr>
              <w:t xml:space="preserve">, with experience of </w:t>
            </w:r>
            <w:r w:rsidRPr="008A18FF">
              <w:rPr>
                <w:rFonts w:ascii="Arial" w:hAnsi="Arial" w:cs="Arial"/>
              </w:rPr>
              <w:t>letter and report writing</w:t>
            </w:r>
            <w:r>
              <w:rPr>
                <w:rFonts w:ascii="Arial" w:hAnsi="Arial" w:cs="Arial"/>
              </w:rPr>
              <w:t>, and ability to</w:t>
            </w:r>
            <w:r w:rsidRPr="008A18FF">
              <w:rPr>
                <w:rFonts w:ascii="Arial" w:hAnsi="Arial" w:cs="Arial"/>
              </w:rPr>
              <w:t xml:space="preserve"> deliver presentations</w:t>
            </w:r>
            <w:r>
              <w:rPr>
                <w:rFonts w:ascii="Arial" w:hAnsi="Arial" w:cs="Arial"/>
              </w:rPr>
              <w:t>;</w:t>
            </w:r>
            <w:r w:rsidRPr="008A18FF">
              <w:rPr>
                <w:rFonts w:ascii="Arial" w:hAnsi="Arial" w:cs="Arial"/>
              </w:rPr>
              <w:t xml:space="preserve"> </w:t>
            </w:r>
            <w:r>
              <w:rPr>
                <w:rFonts w:ascii="Arial" w:hAnsi="Arial" w:cs="Arial"/>
              </w:rPr>
              <w:t>able to successfully liaise</w:t>
            </w:r>
            <w:r w:rsidRPr="008A18FF">
              <w:rPr>
                <w:rFonts w:ascii="Arial" w:hAnsi="Arial" w:cs="Arial"/>
              </w:rPr>
              <w:t xml:space="preserve"> with staff, managers, residents, other teams/ departments, councillors and MPs, external agencies, and contractors</w:t>
            </w:r>
            <w:r>
              <w:rPr>
                <w:rFonts w:ascii="Arial" w:hAnsi="Arial" w:cs="Arial"/>
              </w:rPr>
              <w:t>, with demonstrable e</w:t>
            </w:r>
            <w:r w:rsidRPr="00914C40">
              <w:rPr>
                <w:bCs/>
              </w:rPr>
              <w:t xml:space="preserve">xperience of maintaining positive </w:t>
            </w:r>
            <w:r>
              <w:rPr>
                <w:bCs/>
              </w:rPr>
              <w:t xml:space="preserve">working </w:t>
            </w:r>
            <w:r w:rsidRPr="00914C40">
              <w:rPr>
                <w:bCs/>
              </w:rPr>
              <w:t xml:space="preserve">relationships </w:t>
            </w:r>
          </w:p>
        </w:tc>
        <w:tc>
          <w:tcPr>
            <w:tcW w:w="2693" w:type="dxa"/>
          </w:tcPr>
          <w:p w:rsidR="00913D4B" w:rsidRDefault="00913D4B" w14:paraId="01551C27" w14:textId="77777777">
            <w:pPr>
              <w:pStyle w:val="BodytextIslington"/>
              <w:rPr>
                <w:rFonts w:eastAsia="Tahoma" w:cs="Tahoma"/>
              </w:rPr>
            </w:pPr>
            <w:r>
              <w:rPr>
                <w:rFonts w:eastAsia="Tahoma" w:cs="Tahoma"/>
              </w:rPr>
              <w:t xml:space="preserve">Essential </w:t>
            </w:r>
          </w:p>
        </w:tc>
      </w:tr>
      <w:tr w:rsidR="00913D4B" w14:paraId="71135636" w14:textId="77777777">
        <w:trPr>
          <w:cantSplit/>
          <w:trHeight w:val="313"/>
        </w:trPr>
        <w:tc>
          <w:tcPr>
            <w:tcW w:w="846" w:type="dxa"/>
          </w:tcPr>
          <w:p w:rsidR="00913D4B" w:rsidRDefault="00913D4B" w14:paraId="75343B6F" w14:textId="77777777">
            <w:pPr>
              <w:pStyle w:val="BodytextIslington"/>
            </w:pPr>
            <w:r>
              <w:t>6</w:t>
            </w:r>
          </w:p>
        </w:tc>
        <w:tc>
          <w:tcPr>
            <w:tcW w:w="6667" w:type="dxa"/>
          </w:tcPr>
          <w:p w:rsidR="00913D4B" w:rsidRDefault="00913D4B" w14:paraId="6FD9017D" w14:textId="77777777">
            <w:pPr>
              <w:pStyle w:val="BodytextIslington"/>
              <w:rPr>
                <w:rFonts w:cs="Tahoma"/>
                <w:color w:val="000000" w:themeColor="text1"/>
              </w:rPr>
            </w:pPr>
            <w:r>
              <w:rPr>
                <w:rFonts w:ascii="Arial" w:hAnsi="Arial" w:cs="Arial"/>
              </w:rPr>
              <w:t>Must demonstrate a</w:t>
            </w:r>
            <w:r w:rsidRPr="5A46B22B">
              <w:rPr>
                <w:rFonts w:ascii="Arial" w:hAnsi="Arial" w:cs="Arial"/>
              </w:rPr>
              <w:t xml:space="preserve"> flexible approach to team working</w:t>
            </w:r>
            <w:r>
              <w:rPr>
                <w:rFonts w:ascii="Arial" w:hAnsi="Arial" w:cs="Arial"/>
              </w:rPr>
              <w:t>,</w:t>
            </w:r>
            <w:r w:rsidRPr="5A46B22B">
              <w:rPr>
                <w:rFonts w:ascii="Arial" w:hAnsi="Arial" w:cs="Arial"/>
              </w:rPr>
              <w:t xml:space="preserve"> be </w:t>
            </w:r>
            <w:r w:rsidRPr="00FD685B">
              <w:rPr>
                <w:rFonts w:ascii="Arial" w:hAnsi="Arial" w:cs="Arial"/>
              </w:rPr>
              <w:t xml:space="preserve">self-motivated and self-disciplined; able work on your own initiative, </w:t>
            </w:r>
            <w:r w:rsidRPr="00FD685B">
              <w:t>think creatively and be solution focused</w:t>
            </w:r>
            <w:r>
              <w:rPr>
                <w:sz w:val="23"/>
                <w:szCs w:val="23"/>
              </w:rPr>
              <w:t xml:space="preserve"> </w:t>
            </w:r>
          </w:p>
        </w:tc>
        <w:tc>
          <w:tcPr>
            <w:tcW w:w="2693" w:type="dxa"/>
          </w:tcPr>
          <w:p w:rsidR="00913D4B" w:rsidRDefault="00913D4B" w14:paraId="731B1576" w14:textId="77777777">
            <w:pPr>
              <w:pStyle w:val="BodytextIslington"/>
              <w:rPr>
                <w:rFonts w:eastAsia="Tahoma" w:cs="Tahoma"/>
              </w:rPr>
            </w:pPr>
            <w:r>
              <w:rPr>
                <w:rFonts w:eastAsia="Tahoma" w:cs="Tahoma"/>
              </w:rPr>
              <w:t>Essential</w:t>
            </w:r>
          </w:p>
        </w:tc>
      </w:tr>
      <w:tr w:rsidR="00913D4B" w14:paraId="02A7A1C0" w14:textId="77777777">
        <w:trPr>
          <w:cantSplit/>
          <w:trHeight w:val="313"/>
        </w:trPr>
        <w:tc>
          <w:tcPr>
            <w:tcW w:w="846" w:type="dxa"/>
          </w:tcPr>
          <w:p w:rsidR="00913D4B" w:rsidRDefault="00913D4B" w14:paraId="0DDF49AF" w14:textId="77777777">
            <w:pPr>
              <w:pStyle w:val="BodytextIslington"/>
            </w:pPr>
            <w:r>
              <w:t>7</w:t>
            </w:r>
          </w:p>
        </w:tc>
        <w:tc>
          <w:tcPr>
            <w:tcW w:w="6667" w:type="dxa"/>
          </w:tcPr>
          <w:p w:rsidRPr="00FD685B" w:rsidR="00913D4B" w:rsidRDefault="00913D4B" w14:paraId="4A1A7FFD" w14:textId="77777777">
            <w:pPr>
              <w:pStyle w:val="BodytextIslington"/>
              <w:rPr>
                <w:rFonts w:cs="Tahoma"/>
                <w:color w:val="000000" w:themeColor="text1"/>
              </w:rPr>
            </w:pPr>
            <w:r w:rsidRPr="00FD685B">
              <w:rPr>
                <w:rFonts w:ascii="Arial" w:hAnsi="Arial" w:cs="Arial"/>
              </w:rPr>
              <w:t xml:space="preserve">Must be able to cope with the physical demands of the job including climbing stairs, covering long distances to carry out inspections across all parts of Islington Council estates, in all weathers and must be able </w:t>
            </w:r>
            <w:r w:rsidRPr="00FD685B">
              <w:t xml:space="preserve">to work under pressure, meeting performance targets in a fast-moving environment; </w:t>
            </w:r>
          </w:p>
        </w:tc>
        <w:tc>
          <w:tcPr>
            <w:tcW w:w="2693" w:type="dxa"/>
          </w:tcPr>
          <w:p w:rsidR="00913D4B" w:rsidRDefault="00913D4B" w14:paraId="75ACD656" w14:textId="77777777">
            <w:pPr>
              <w:pStyle w:val="BodytextIslington"/>
              <w:rPr>
                <w:rFonts w:eastAsia="Tahoma" w:cs="Tahoma"/>
              </w:rPr>
            </w:pPr>
            <w:r>
              <w:rPr>
                <w:rFonts w:eastAsia="Tahoma" w:cs="Tahoma"/>
              </w:rPr>
              <w:t>Essential</w:t>
            </w:r>
          </w:p>
        </w:tc>
      </w:tr>
      <w:tr w:rsidR="00913D4B" w14:paraId="75A9009D" w14:textId="77777777">
        <w:trPr>
          <w:cantSplit/>
          <w:trHeight w:val="313"/>
        </w:trPr>
        <w:tc>
          <w:tcPr>
            <w:tcW w:w="846" w:type="dxa"/>
          </w:tcPr>
          <w:p w:rsidR="00913D4B" w:rsidRDefault="00913D4B" w14:paraId="73F4E3A4" w14:textId="77777777">
            <w:pPr>
              <w:pStyle w:val="BodytextIslington"/>
            </w:pPr>
            <w:r>
              <w:t>8</w:t>
            </w:r>
          </w:p>
        </w:tc>
        <w:tc>
          <w:tcPr>
            <w:tcW w:w="6667" w:type="dxa"/>
          </w:tcPr>
          <w:p w:rsidR="00913D4B" w:rsidRDefault="00913D4B" w14:paraId="14CE00D2" w14:textId="77777777">
            <w:pPr>
              <w:pStyle w:val="BodytextIslington"/>
              <w:rPr>
                <w:rFonts w:cs="Tahoma"/>
                <w:color w:val="000000" w:themeColor="text1"/>
              </w:rPr>
            </w:pPr>
            <w:r>
              <w:rPr>
                <w:rFonts w:ascii="Arial" w:hAnsi="Arial" w:cs="Arial"/>
              </w:rPr>
              <w:t>Able to m</w:t>
            </w:r>
            <w:r w:rsidRPr="008A18FF">
              <w:rPr>
                <w:rFonts w:ascii="Arial" w:hAnsi="Arial" w:cs="Arial"/>
              </w:rPr>
              <w:t>anage resources, including staff resourcing</w:t>
            </w:r>
            <w:r>
              <w:rPr>
                <w:rFonts w:ascii="Arial" w:hAnsi="Arial" w:cs="Arial"/>
              </w:rPr>
              <w:t>,</w:t>
            </w:r>
            <w:r w:rsidRPr="008A18FF">
              <w:rPr>
                <w:rFonts w:ascii="Arial" w:hAnsi="Arial" w:cs="Arial"/>
              </w:rPr>
              <w:t xml:space="preserve"> to set and meet performance targets and provide </w:t>
            </w:r>
            <w:r>
              <w:rPr>
                <w:rFonts w:ascii="Arial" w:hAnsi="Arial" w:cs="Arial"/>
              </w:rPr>
              <w:t xml:space="preserve">effective </w:t>
            </w:r>
            <w:r w:rsidRPr="008A18FF">
              <w:rPr>
                <w:rFonts w:ascii="Arial" w:hAnsi="Arial" w:cs="Arial"/>
              </w:rPr>
              <w:t>monitoring arrangements to achieve these</w:t>
            </w:r>
          </w:p>
        </w:tc>
        <w:tc>
          <w:tcPr>
            <w:tcW w:w="2693" w:type="dxa"/>
          </w:tcPr>
          <w:p w:rsidR="00913D4B" w:rsidRDefault="00913D4B" w14:paraId="3E02349B" w14:textId="77777777">
            <w:pPr>
              <w:pStyle w:val="BodytextIslington"/>
              <w:rPr>
                <w:rFonts w:eastAsia="Tahoma" w:cs="Tahoma"/>
              </w:rPr>
            </w:pPr>
            <w:r>
              <w:rPr>
                <w:rFonts w:eastAsia="Tahoma" w:cs="Tahoma"/>
              </w:rPr>
              <w:t>Essential</w:t>
            </w:r>
          </w:p>
        </w:tc>
      </w:tr>
      <w:tr w:rsidR="00913D4B" w14:paraId="2E268A2E" w14:textId="77777777">
        <w:trPr>
          <w:cantSplit/>
          <w:trHeight w:val="313"/>
        </w:trPr>
        <w:tc>
          <w:tcPr>
            <w:tcW w:w="846" w:type="dxa"/>
          </w:tcPr>
          <w:p w:rsidR="00913D4B" w:rsidRDefault="00913D4B" w14:paraId="6F896CDC" w14:textId="77777777">
            <w:pPr>
              <w:pStyle w:val="BodytextIslington"/>
            </w:pPr>
            <w:r>
              <w:t>9</w:t>
            </w:r>
          </w:p>
        </w:tc>
        <w:tc>
          <w:tcPr>
            <w:tcW w:w="6667" w:type="dxa"/>
          </w:tcPr>
          <w:p w:rsidRPr="008A18FF" w:rsidR="00913D4B" w:rsidRDefault="00913D4B" w14:paraId="06222E6F" w14:textId="77777777">
            <w:pPr>
              <w:pStyle w:val="BodytextIslington"/>
              <w:rPr>
                <w:rFonts w:ascii="Arial" w:hAnsi="Arial" w:cs="Arial"/>
              </w:rPr>
            </w:pPr>
            <w:r w:rsidRPr="0092357E">
              <w:t xml:space="preserve">Ability to </w:t>
            </w:r>
            <w:r>
              <w:t xml:space="preserve">actively </w:t>
            </w:r>
            <w:r w:rsidRPr="0092357E">
              <w:t>participate in the development and implementation of new policies, procedures, and written guidelines</w:t>
            </w:r>
          </w:p>
        </w:tc>
        <w:tc>
          <w:tcPr>
            <w:tcW w:w="2693" w:type="dxa"/>
          </w:tcPr>
          <w:p w:rsidR="00913D4B" w:rsidRDefault="00913D4B" w14:paraId="685C0B33" w14:textId="77777777">
            <w:pPr>
              <w:pStyle w:val="BodytextIslington"/>
              <w:rPr>
                <w:rFonts w:eastAsia="Tahoma" w:cs="Tahoma"/>
              </w:rPr>
            </w:pPr>
            <w:r>
              <w:rPr>
                <w:rFonts w:eastAsia="Tahoma" w:cs="Tahoma"/>
              </w:rPr>
              <w:t xml:space="preserve">Essential </w:t>
            </w:r>
          </w:p>
        </w:tc>
      </w:tr>
      <w:tr w:rsidR="00913D4B" w14:paraId="62615689" w14:textId="77777777">
        <w:trPr>
          <w:cantSplit/>
          <w:trHeight w:val="313"/>
        </w:trPr>
        <w:tc>
          <w:tcPr>
            <w:tcW w:w="846" w:type="dxa"/>
          </w:tcPr>
          <w:p w:rsidR="00913D4B" w:rsidRDefault="00913D4B" w14:paraId="178FDAB5" w14:textId="77777777">
            <w:pPr>
              <w:pStyle w:val="BodytextIslington"/>
            </w:pPr>
            <w:r>
              <w:t>10</w:t>
            </w:r>
          </w:p>
        </w:tc>
        <w:tc>
          <w:tcPr>
            <w:tcW w:w="6667" w:type="dxa"/>
          </w:tcPr>
          <w:p w:rsidRPr="0092357E" w:rsidR="00913D4B" w:rsidRDefault="00913D4B" w14:paraId="04C61CFC" w14:textId="77777777">
            <w:pPr>
              <w:pStyle w:val="BodytextIslington"/>
            </w:pPr>
            <w:r>
              <w:rPr>
                <w:rFonts w:ascii="Arial" w:hAnsi="Arial" w:cs="Arial"/>
              </w:rPr>
              <w:t xml:space="preserve">Must </w:t>
            </w:r>
            <w:r w:rsidRPr="005210FD">
              <w:rPr>
                <w:rFonts w:ascii="Arial" w:hAnsi="Arial" w:cs="Arial"/>
              </w:rPr>
              <w:t>attend evening meetings</w:t>
            </w:r>
            <w:r>
              <w:rPr>
                <w:rFonts w:ascii="Arial" w:hAnsi="Arial" w:cs="Arial"/>
              </w:rPr>
              <w:t xml:space="preserve">, as required, with reasonable notice, provide on-site weekend management cover on a rota basis, </w:t>
            </w:r>
            <w:r w:rsidRPr="005210FD">
              <w:rPr>
                <w:rFonts w:ascii="Arial" w:hAnsi="Arial" w:cs="Arial"/>
              </w:rPr>
              <w:t xml:space="preserve">and assume out of hours commitment as necessary </w:t>
            </w:r>
          </w:p>
        </w:tc>
        <w:tc>
          <w:tcPr>
            <w:tcW w:w="2693" w:type="dxa"/>
          </w:tcPr>
          <w:p w:rsidR="00913D4B" w:rsidRDefault="00913D4B" w14:paraId="3F52B11C" w14:textId="77777777">
            <w:pPr>
              <w:pStyle w:val="BodytextIslington"/>
              <w:rPr>
                <w:rFonts w:eastAsia="Tahoma" w:cs="Tahoma"/>
              </w:rPr>
            </w:pPr>
            <w:r>
              <w:rPr>
                <w:rFonts w:eastAsia="Tahoma" w:cs="Tahoma"/>
              </w:rPr>
              <w:t>Essential</w:t>
            </w:r>
          </w:p>
        </w:tc>
      </w:tr>
      <w:tr w:rsidR="00913D4B" w14:paraId="2BC26BF9" w14:textId="77777777">
        <w:trPr>
          <w:cantSplit/>
          <w:trHeight w:val="313"/>
        </w:trPr>
        <w:tc>
          <w:tcPr>
            <w:tcW w:w="846" w:type="dxa"/>
          </w:tcPr>
          <w:p w:rsidR="00913D4B" w:rsidRDefault="00913D4B" w14:paraId="4B41BE07" w14:textId="77777777">
            <w:pPr>
              <w:pStyle w:val="BodytextIslington"/>
            </w:pPr>
            <w:r>
              <w:t>11</w:t>
            </w:r>
          </w:p>
        </w:tc>
        <w:tc>
          <w:tcPr>
            <w:tcW w:w="6667" w:type="dxa"/>
          </w:tcPr>
          <w:p w:rsidR="00913D4B" w:rsidRDefault="00913D4B" w14:paraId="342400D7" w14:textId="77777777">
            <w:pPr>
              <w:pStyle w:val="BodytextIslington"/>
              <w:rPr>
                <w:rFonts w:ascii="Arial" w:hAnsi="Arial" w:cs="Arial"/>
              </w:rPr>
            </w:pPr>
            <w:r>
              <w:rPr>
                <w:rFonts w:ascii="Arial" w:hAnsi="Arial" w:cs="Arial"/>
              </w:rPr>
              <w:t>Ability to adhere to the council’s equalities policies and procedures</w:t>
            </w:r>
          </w:p>
        </w:tc>
        <w:tc>
          <w:tcPr>
            <w:tcW w:w="2693" w:type="dxa"/>
          </w:tcPr>
          <w:p w:rsidR="00913D4B" w:rsidRDefault="00913D4B" w14:paraId="6440F9F7" w14:textId="77777777">
            <w:pPr>
              <w:pStyle w:val="BodytextIslington"/>
              <w:rPr>
                <w:rFonts w:eastAsia="Tahoma" w:cs="Tahoma"/>
              </w:rPr>
            </w:pPr>
            <w:r>
              <w:rPr>
                <w:rFonts w:eastAsia="Tahoma" w:cs="Tahoma"/>
              </w:rPr>
              <w:t>Essential</w:t>
            </w:r>
          </w:p>
        </w:tc>
      </w:tr>
    </w:tbl>
    <w:p w:rsidRPr="00445E33" w:rsidR="00913D4B" w:rsidP="00913D4B" w:rsidRDefault="00913D4B" w14:paraId="5CB4F0DE" w14:textId="77777777">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rsidR="00913D4B" w:rsidP="00913D4B" w:rsidRDefault="00913D4B" w14:paraId="24896472" w14:textId="77777777">
      <w:pPr>
        <w:pStyle w:val="BodytextIslington"/>
      </w:pPr>
      <w:r w:rsidRPr="007E3174">
        <w:rPr>
          <w:noProof/>
        </w:rPr>
        <w:drawing>
          <wp:inline distT="0" distB="0" distL="0" distR="0" wp14:anchorId="1B6FA7FC" wp14:editId="258C3774">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Our accreditations include Disability Confident Leader, The Mayor’s Good Work Standard, London Living Wage Employer, Stonewall Diversity Champion, and Employer with Heart. </w:t>
      </w:r>
    </w:p>
    <w:p w:rsidR="00913D4B" w:rsidP="00913D4B" w:rsidRDefault="00913D4B" w14:paraId="45DF1D31" w14:textId="77777777">
      <w:pPr>
        <w:pStyle w:val="BodytextIslington"/>
      </w:pPr>
    </w:p>
    <w:p w:rsidR="71B33227" w:rsidP="71B33227" w:rsidRDefault="71B33227" w14:paraId="136485D4" w14:textId="430E4570">
      <w:pPr>
        <w:pStyle w:val="TitleIslington"/>
        <w:rPr>
          <w:sz w:val="44"/>
          <w:szCs w:val="44"/>
        </w:rPr>
      </w:pPr>
    </w:p>
    <w:sectPr w:rsidR="71B33227" w:rsidSect="009C17D5">
      <w:footerReference w:type="default" r:id="rId12"/>
      <w:headerReference w:type="first" r:id="rId13"/>
      <w:footerReference w:type="first" r:id="rId14"/>
      <w:pgSz w:w="11900" w:h="16840" w:orient="portrait"/>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9D8" w:rsidP="00687CE3" w:rsidRDefault="002559D8" w14:paraId="0A4E850F" w14:textId="77777777">
      <w:r>
        <w:separator/>
      </w:r>
    </w:p>
  </w:endnote>
  <w:endnote w:type="continuationSeparator" w:id="0">
    <w:p w:rsidR="002559D8" w:rsidP="00687CE3" w:rsidRDefault="002559D8" w14:paraId="73BA9D3F" w14:textId="77777777">
      <w:r>
        <w:continuationSeparator/>
      </w:r>
    </w:p>
  </w:endnote>
  <w:endnote w:type="continuationNotice" w:id="1">
    <w:p w:rsidR="002559D8" w:rsidRDefault="002559D8" w14:paraId="0DFB5B2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BD1" w:rsidRDefault="00DD2BD1" w14:paraId="2A726E0A" w14:textId="491F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D8" w:rsidP="00C33ED8" w:rsidRDefault="00C33ED8" w14:paraId="5CFCD484" w14:textId="77777777">
    <w:pPr>
      <w:pStyle w:val="Footer"/>
    </w:pPr>
  </w:p>
  <w:p w:rsidR="009C365E" w:rsidRDefault="009C365E" w14:paraId="6A71A6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9D8" w:rsidP="00687CE3" w:rsidRDefault="002559D8" w14:paraId="6AE5CFE9" w14:textId="77777777">
      <w:r>
        <w:separator/>
      </w:r>
    </w:p>
  </w:footnote>
  <w:footnote w:type="continuationSeparator" w:id="0">
    <w:p w:rsidR="002559D8" w:rsidP="00687CE3" w:rsidRDefault="002559D8" w14:paraId="1EDF1ED3" w14:textId="77777777">
      <w:r>
        <w:continuationSeparator/>
      </w:r>
    </w:p>
  </w:footnote>
  <w:footnote w:type="continuationNotice" w:id="1">
    <w:p w:rsidR="002559D8" w:rsidRDefault="002559D8" w14:paraId="680DABC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1F128E" w:rsidP="001C753D" w:rsidRDefault="001F128E" w14:paraId="4811E21B" w14:textId="77777777">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hint="default" w:ascii="Symbol" w:hAnsi="Symbol" w:cs="Symbol"/>
        <w:color w:val="288647"/>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29813B3"/>
    <w:multiLevelType w:val="hybridMultilevel"/>
    <w:tmpl w:val="028AB578"/>
    <w:lvl w:ilvl="0" w:tplc="08090001">
      <w:start w:val="1"/>
      <w:numFmt w:val="bullet"/>
      <w:lvlText w:val=""/>
      <w:lvlJc w:val="left"/>
      <w:pPr>
        <w:ind w:left="720" w:hanging="360"/>
      </w:pPr>
      <w:rPr>
        <w:rFonts w:hint="default" w:ascii="Symbol" w:hAnsi="Symbol"/>
        <w:color w:val="28864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247DF"/>
    <w:multiLevelType w:val="hybridMultilevel"/>
    <w:tmpl w:val="EF960CC2"/>
    <w:lvl w:ilvl="0" w:tplc="08090001">
      <w:start w:val="1"/>
      <w:numFmt w:val="bullet"/>
      <w:lvlText w:val=""/>
      <w:lvlJc w:val="left"/>
      <w:pPr>
        <w:ind w:left="644" w:hanging="360"/>
      </w:pPr>
      <w:rPr>
        <w:rFonts w:hint="default" w:ascii="Symbol" w:hAnsi="Symbol"/>
        <w:color w:val="288647"/>
      </w:rPr>
    </w:lvl>
    <w:lvl w:ilvl="1" w:tplc="08090003">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hint="default" w:ascii="Symbol" w:hAnsi="Symbol" w:cs="Symbol"/>
        <w:color w:val="28864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61117146">
    <w:abstractNumId w:val="17"/>
  </w:num>
  <w:num w:numId="2" w16cid:durableId="1231111515">
    <w:abstractNumId w:val="14"/>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8"/>
  </w:num>
  <w:num w:numId="20" w16cid:durableId="2083529500">
    <w:abstractNumId w:val="11"/>
  </w:num>
  <w:num w:numId="21" w16cid:durableId="115549094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5"/>
  <w:proofState w:spelling="clean" w:grammar="dirty"/>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2E57"/>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349D8"/>
    <w:rsid w:val="00141359"/>
    <w:rsid w:val="00151F28"/>
    <w:rsid w:val="00160ABF"/>
    <w:rsid w:val="00164CBB"/>
    <w:rsid w:val="00165EED"/>
    <w:rsid w:val="00175B58"/>
    <w:rsid w:val="001761C0"/>
    <w:rsid w:val="00183266"/>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559D8"/>
    <w:rsid w:val="00256E3D"/>
    <w:rsid w:val="0026661D"/>
    <w:rsid w:val="00277291"/>
    <w:rsid w:val="002875FF"/>
    <w:rsid w:val="00287FEB"/>
    <w:rsid w:val="002A6451"/>
    <w:rsid w:val="002B0FD2"/>
    <w:rsid w:val="002B290B"/>
    <w:rsid w:val="002B43E2"/>
    <w:rsid w:val="002C0511"/>
    <w:rsid w:val="002C5D15"/>
    <w:rsid w:val="002C5E29"/>
    <w:rsid w:val="002E3A28"/>
    <w:rsid w:val="002E69D2"/>
    <w:rsid w:val="002E6C44"/>
    <w:rsid w:val="0030192F"/>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8572C"/>
    <w:rsid w:val="00393BF7"/>
    <w:rsid w:val="003C0C2E"/>
    <w:rsid w:val="003C4A28"/>
    <w:rsid w:val="003D7959"/>
    <w:rsid w:val="003E2AFC"/>
    <w:rsid w:val="003E3019"/>
    <w:rsid w:val="003E5B9F"/>
    <w:rsid w:val="003E6BBB"/>
    <w:rsid w:val="003F12F9"/>
    <w:rsid w:val="003F51EE"/>
    <w:rsid w:val="004032CC"/>
    <w:rsid w:val="004036E8"/>
    <w:rsid w:val="00404DFB"/>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A801D"/>
    <w:rsid w:val="004B4543"/>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36B11"/>
    <w:rsid w:val="00545E9E"/>
    <w:rsid w:val="00551889"/>
    <w:rsid w:val="00561A06"/>
    <w:rsid w:val="00566BA4"/>
    <w:rsid w:val="00587991"/>
    <w:rsid w:val="005B35D2"/>
    <w:rsid w:val="005B7001"/>
    <w:rsid w:val="005C14EC"/>
    <w:rsid w:val="005C2727"/>
    <w:rsid w:val="005C45EA"/>
    <w:rsid w:val="005D0E6F"/>
    <w:rsid w:val="005D4244"/>
    <w:rsid w:val="005D6BF4"/>
    <w:rsid w:val="005E45A5"/>
    <w:rsid w:val="005F0641"/>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A143B"/>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3A1E"/>
    <w:rsid w:val="008672D1"/>
    <w:rsid w:val="00872860"/>
    <w:rsid w:val="00876CFF"/>
    <w:rsid w:val="008841FF"/>
    <w:rsid w:val="008867C0"/>
    <w:rsid w:val="008A50B0"/>
    <w:rsid w:val="008C0B04"/>
    <w:rsid w:val="008D0BDB"/>
    <w:rsid w:val="008D18B1"/>
    <w:rsid w:val="008D276B"/>
    <w:rsid w:val="008E072A"/>
    <w:rsid w:val="008E50CC"/>
    <w:rsid w:val="00900F38"/>
    <w:rsid w:val="0091126D"/>
    <w:rsid w:val="00913D4B"/>
    <w:rsid w:val="0092438E"/>
    <w:rsid w:val="00935384"/>
    <w:rsid w:val="00937769"/>
    <w:rsid w:val="009464EF"/>
    <w:rsid w:val="00950039"/>
    <w:rsid w:val="00960D3A"/>
    <w:rsid w:val="00966211"/>
    <w:rsid w:val="009711FF"/>
    <w:rsid w:val="00980486"/>
    <w:rsid w:val="0098257B"/>
    <w:rsid w:val="00987A80"/>
    <w:rsid w:val="0099227D"/>
    <w:rsid w:val="009A18E0"/>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768B0"/>
    <w:rsid w:val="00B83EB0"/>
    <w:rsid w:val="00B85CFF"/>
    <w:rsid w:val="00BA2D69"/>
    <w:rsid w:val="00BB589C"/>
    <w:rsid w:val="00BB7302"/>
    <w:rsid w:val="00BC2C08"/>
    <w:rsid w:val="00BD40CA"/>
    <w:rsid w:val="00BF0FCF"/>
    <w:rsid w:val="00C07132"/>
    <w:rsid w:val="00C17E08"/>
    <w:rsid w:val="00C21F73"/>
    <w:rsid w:val="00C256AF"/>
    <w:rsid w:val="00C33ED8"/>
    <w:rsid w:val="00C34889"/>
    <w:rsid w:val="00C41DB4"/>
    <w:rsid w:val="00C42F09"/>
    <w:rsid w:val="00C461CC"/>
    <w:rsid w:val="00C57622"/>
    <w:rsid w:val="00C7402D"/>
    <w:rsid w:val="00C80CD1"/>
    <w:rsid w:val="00C95207"/>
    <w:rsid w:val="00CA144B"/>
    <w:rsid w:val="00CA7B26"/>
    <w:rsid w:val="00CB1584"/>
    <w:rsid w:val="00CC3F08"/>
    <w:rsid w:val="00CD1418"/>
    <w:rsid w:val="00CD1A40"/>
    <w:rsid w:val="00CD3AE8"/>
    <w:rsid w:val="00CE2E53"/>
    <w:rsid w:val="00CE2F9E"/>
    <w:rsid w:val="00CF312E"/>
    <w:rsid w:val="00CF3ECA"/>
    <w:rsid w:val="00D03F03"/>
    <w:rsid w:val="00D22E3D"/>
    <w:rsid w:val="00D3219D"/>
    <w:rsid w:val="00D45FAC"/>
    <w:rsid w:val="00D5540E"/>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739E1"/>
    <w:rsid w:val="00E93C26"/>
    <w:rsid w:val="00E973FA"/>
    <w:rsid w:val="00EA086A"/>
    <w:rsid w:val="00EA6FBF"/>
    <w:rsid w:val="00ED5A19"/>
    <w:rsid w:val="00EE6F6D"/>
    <w:rsid w:val="00EF1315"/>
    <w:rsid w:val="00EF3333"/>
    <w:rsid w:val="00F00111"/>
    <w:rsid w:val="00F006F1"/>
    <w:rsid w:val="00F01D66"/>
    <w:rsid w:val="00F06413"/>
    <w:rsid w:val="00F06A40"/>
    <w:rsid w:val="00F11B43"/>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0B0E69BF"/>
    <w:rsid w:val="0CA3C243"/>
    <w:rsid w:val="0DA92DFB"/>
    <w:rsid w:val="0DEF604D"/>
    <w:rsid w:val="0F351D27"/>
    <w:rsid w:val="0F38BA84"/>
    <w:rsid w:val="11537E17"/>
    <w:rsid w:val="130206CB"/>
    <w:rsid w:val="13DDE599"/>
    <w:rsid w:val="1639A78D"/>
    <w:rsid w:val="1731931F"/>
    <w:rsid w:val="194BA5E5"/>
    <w:rsid w:val="1A9DBDEB"/>
    <w:rsid w:val="1C2EDC44"/>
    <w:rsid w:val="1EA59D1A"/>
    <w:rsid w:val="2157BAD2"/>
    <w:rsid w:val="2A6206AF"/>
    <w:rsid w:val="2DEA00F0"/>
    <w:rsid w:val="2F303D0D"/>
    <w:rsid w:val="2FB96AC3"/>
    <w:rsid w:val="308968ED"/>
    <w:rsid w:val="30DA0121"/>
    <w:rsid w:val="3830596D"/>
    <w:rsid w:val="391F457E"/>
    <w:rsid w:val="3A075284"/>
    <w:rsid w:val="3B29F118"/>
    <w:rsid w:val="3C2B12C7"/>
    <w:rsid w:val="3D0960A6"/>
    <w:rsid w:val="3EFC62E5"/>
    <w:rsid w:val="3F9ECE36"/>
    <w:rsid w:val="401F66B2"/>
    <w:rsid w:val="42010C30"/>
    <w:rsid w:val="42DC5191"/>
    <w:rsid w:val="439CC577"/>
    <w:rsid w:val="44D9955B"/>
    <w:rsid w:val="45A22B27"/>
    <w:rsid w:val="469577B6"/>
    <w:rsid w:val="47B23B6F"/>
    <w:rsid w:val="4A22B919"/>
    <w:rsid w:val="4C595C03"/>
    <w:rsid w:val="4FDF03A5"/>
    <w:rsid w:val="50E765E9"/>
    <w:rsid w:val="535BC159"/>
    <w:rsid w:val="55F9FC32"/>
    <w:rsid w:val="561A2741"/>
    <w:rsid w:val="5783A394"/>
    <w:rsid w:val="591A7DAB"/>
    <w:rsid w:val="5A90BC50"/>
    <w:rsid w:val="5AB71616"/>
    <w:rsid w:val="604AA400"/>
    <w:rsid w:val="604BF858"/>
    <w:rsid w:val="63A9FB96"/>
    <w:rsid w:val="654DC608"/>
    <w:rsid w:val="656F79E3"/>
    <w:rsid w:val="6623D26A"/>
    <w:rsid w:val="66FDDA91"/>
    <w:rsid w:val="6759A50A"/>
    <w:rsid w:val="676C99D7"/>
    <w:rsid w:val="6AADE331"/>
    <w:rsid w:val="6BB8AA12"/>
    <w:rsid w:val="6E2F8B9B"/>
    <w:rsid w:val="6E9B723F"/>
    <w:rsid w:val="6EADC560"/>
    <w:rsid w:val="7016C263"/>
    <w:rsid w:val="70D94749"/>
    <w:rsid w:val="7155F9C7"/>
    <w:rsid w:val="71B33227"/>
    <w:rsid w:val="73F995B9"/>
    <w:rsid w:val="75CE55E6"/>
    <w:rsid w:val="75E08C6B"/>
    <w:rsid w:val="774EC51E"/>
    <w:rsid w:val="782666BA"/>
    <w:rsid w:val="78AC37B5"/>
    <w:rsid w:val="7DBE381B"/>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3F0FA1DA-6AD3-406F-B728-7D7D126D7D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hAnsiTheme="majorHAnsi" w:eastAsiaTheme="majorEastAsia"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hAnsiTheme="majorHAnsi" w:eastAsiaTheme="majorEastAsia"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hAnsiTheme="majorHAnsi" w:eastAsiaTheme="majorEastAsia" w:cstheme="majorBidi"/>
      <w:color w:val="76767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styleId="HeaderChar" w:customStyle="1">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styleId="FooterChar" w:customStyle="1">
    <w:name w:val="Footer Char"/>
    <w:basedOn w:val="DefaultParagraphFont"/>
    <w:link w:val="Footer"/>
    <w:uiPriority w:val="99"/>
    <w:rsid w:val="001F128E"/>
  </w:style>
  <w:style w:type="table" w:styleId="TableGrid">
    <w:name w:val="Table Grid"/>
    <w:basedOn w:val="TableNormal"/>
    <w:uiPriority w:val="39"/>
    <w:rsid w:val="001F1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slington" w:customStyle="1">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styleId="BulletsIslington" w:customStyle="1">
    <w:name w:val="Bullets (Islington)"/>
    <w:basedOn w:val="ListParagraph"/>
    <w:qFormat/>
    <w:rsid w:val="005B35D2"/>
    <w:pPr>
      <w:tabs>
        <w:tab w:val="left" w:pos="284"/>
      </w:tabs>
      <w:ind w:left="0"/>
      <w:contextualSpacing w:val="0"/>
    </w:pPr>
  </w:style>
  <w:style w:type="numbering" w:styleId="CurrentList1" w:customStyle="1">
    <w:name w:val="Current List1"/>
    <w:uiPriority w:val="99"/>
    <w:rsid w:val="00876CFF"/>
    <w:pPr>
      <w:numPr>
        <w:numId w:val="2"/>
      </w:numPr>
    </w:pPr>
  </w:style>
  <w:style w:type="character" w:styleId="Heading1Char" w:customStyle="1">
    <w:name w:val="Heading 1 Char"/>
    <w:basedOn w:val="DefaultParagraphFont"/>
    <w:link w:val="Heading1"/>
    <w:uiPriority w:val="9"/>
    <w:rsid w:val="002B0FD2"/>
    <w:rPr>
      <w:bCs/>
      <w:color w:val="288647"/>
      <w:sz w:val="48"/>
      <w:szCs w:val="28"/>
      <w:lang w:eastAsia="en-GB"/>
    </w:rPr>
  </w:style>
  <w:style w:type="character" w:styleId="Heading2Char" w:customStyle="1">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styleId="CurrentList2" w:customStyle="1">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styleId="CurrentList3" w:customStyle="1">
    <w:name w:val="Current List3"/>
    <w:uiPriority w:val="99"/>
    <w:rsid w:val="005B35D2"/>
    <w:pPr>
      <w:numPr>
        <w:numId w:val="6"/>
      </w:numPr>
    </w:pPr>
  </w:style>
  <w:style w:type="character" w:styleId="UnresolvedMention1" w:customStyle="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styleId="QuoteIslington" w:customStyle="1">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color="288647" w:themeColor="accent1" w:sz="4" w:space="0"/>
        <w:left w:val="single" w:color="288647" w:themeColor="accent1" w:sz="4" w:space="0"/>
        <w:bottom w:val="single" w:color="288647" w:themeColor="accent1" w:sz="4" w:space="0"/>
        <w:right w:val="single" w:color="288647" w:themeColor="accent1" w:sz="4" w:space="0"/>
      </w:tblBorders>
    </w:tblPr>
    <w:tblStylePr w:type="firstRow">
      <w:rPr>
        <w:b/>
        <w:bCs/>
        <w:color w:val="FFFFFF" w:themeColor="background1"/>
      </w:rPr>
      <w:tblPr/>
      <w:tcPr>
        <w:shd w:val="clear" w:color="auto" w:fill="288647" w:themeFill="accent1"/>
      </w:tcPr>
    </w:tblStylePr>
    <w:tblStylePr w:type="lastRow">
      <w:rPr>
        <w:b/>
        <w:bCs/>
      </w:rPr>
      <w:tblPr/>
      <w:tcPr>
        <w:tcBorders>
          <w:top w:val="double" w:color="2886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88647" w:themeColor="accent1" w:sz="4" w:space="0"/>
          <w:right w:val="single" w:color="288647" w:themeColor="accent1" w:sz="4" w:space="0"/>
        </w:tcBorders>
      </w:tcPr>
    </w:tblStylePr>
    <w:tblStylePr w:type="band1Horz">
      <w:tblPr/>
      <w:tcPr>
        <w:tcBorders>
          <w:top w:val="single" w:color="288647" w:themeColor="accent1" w:sz="4" w:space="0"/>
          <w:bottom w:val="single" w:color="2886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88647" w:themeColor="accent1" w:sz="4" w:space="0"/>
          <w:left w:val="nil"/>
        </w:tcBorders>
      </w:tcPr>
    </w:tblStylePr>
    <w:tblStylePr w:type="swCell">
      <w:tblPr/>
      <w:tcPr>
        <w:tcBorders>
          <w:top w:val="double" w:color="288647" w:themeColor="accent1" w:sz="4" w:space="0"/>
          <w:right w:val="nil"/>
        </w:tcBorders>
      </w:tcPr>
    </w:tblStylePr>
  </w:style>
  <w:style w:type="table" w:styleId="ListTable3">
    <w:name w:val="List Table 3"/>
    <w:basedOn w:val="TableNormal"/>
    <w:uiPriority w:val="48"/>
    <w:rsid w:val="00F01D6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IslingtonTableStyle" w:customStyle="1">
    <w:name w:val="Islington Table Style"/>
    <w:basedOn w:val="TableNormal"/>
    <w:uiPriority w:val="99"/>
    <w:rsid w:val="00CD14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color="63D087" w:themeColor="accent1" w:themeTint="99" w:sz="4" w:space="0"/>
        <w:left w:val="single" w:color="63D087" w:themeColor="accent1" w:themeTint="99" w:sz="4" w:space="0"/>
        <w:bottom w:val="single" w:color="63D087" w:themeColor="accent1" w:themeTint="99" w:sz="4" w:space="0"/>
        <w:right w:val="single" w:color="63D087" w:themeColor="accent1" w:themeTint="99" w:sz="4" w:space="0"/>
        <w:insideH w:val="single" w:color="63D087" w:themeColor="accent1" w:themeTint="99" w:sz="4" w:space="0"/>
        <w:insideV w:val="single" w:color="63D087" w:themeColor="accent1" w:themeTint="99" w:sz="4" w:space="0"/>
      </w:tblBorders>
    </w:tblPr>
    <w:tblStylePr w:type="firstRow">
      <w:rPr>
        <w:b/>
        <w:bCs/>
        <w:color w:val="FFFFFF" w:themeColor="background1"/>
      </w:rPr>
      <w:tblPr/>
      <w:tcPr>
        <w:tcBorders>
          <w:top w:val="single" w:color="288647" w:themeColor="accent1" w:sz="4" w:space="0"/>
          <w:left w:val="single" w:color="288647" w:themeColor="accent1" w:sz="4" w:space="0"/>
          <w:bottom w:val="single" w:color="288647" w:themeColor="accent1" w:sz="4" w:space="0"/>
          <w:right w:val="single" w:color="288647" w:themeColor="accent1" w:sz="4" w:space="0"/>
          <w:insideH w:val="nil"/>
          <w:insideV w:val="nil"/>
        </w:tcBorders>
        <w:shd w:val="clear" w:color="auto" w:fill="288647" w:themeFill="accent1"/>
      </w:tcPr>
    </w:tblStylePr>
    <w:tblStylePr w:type="lastRow">
      <w:rPr>
        <w:b/>
        <w:bCs/>
      </w:rPr>
      <w:tblPr/>
      <w:tcPr>
        <w:tcBorders>
          <w:top w:val="double" w:color="288647" w:themeColor="accent1" w:sz="4" w:space="0"/>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styleId="Heading3Char" w:customStyle="1">
    <w:name w:val="Heading 3 Char"/>
    <w:basedOn w:val="DefaultParagraphFont"/>
    <w:link w:val="Heading3"/>
    <w:uiPriority w:val="9"/>
    <w:rsid w:val="006405AA"/>
    <w:rPr>
      <w:rFonts w:asciiTheme="majorHAnsi" w:hAnsiTheme="majorHAnsi" w:eastAsiaTheme="majorEastAsia" w:cstheme="majorBidi"/>
      <w:sz w:val="32"/>
      <w:lang w:eastAsia="en-GB"/>
    </w:rPr>
  </w:style>
  <w:style w:type="character" w:styleId="Heading4Char" w:customStyle="1">
    <w:name w:val="Heading 4 Char"/>
    <w:basedOn w:val="DefaultParagraphFont"/>
    <w:link w:val="Heading4"/>
    <w:uiPriority w:val="9"/>
    <w:rsid w:val="008E50CC"/>
    <w:rPr>
      <w:rFonts w:asciiTheme="majorHAnsi" w:hAnsiTheme="majorHAnsi" w:eastAsiaTheme="majorEastAsia" w:cstheme="majorBidi"/>
      <w:b/>
      <w:iCs/>
      <w:lang w:eastAsia="en-GB"/>
    </w:rPr>
  </w:style>
  <w:style w:type="character" w:styleId="Heading6Char" w:customStyle="1">
    <w:name w:val="Heading 6 Char"/>
    <w:basedOn w:val="DefaultParagraphFont"/>
    <w:link w:val="Heading6"/>
    <w:uiPriority w:val="9"/>
    <w:rsid w:val="006405AA"/>
    <w:rPr>
      <w:rFonts w:asciiTheme="majorHAnsi" w:hAnsiTheme="majorHAnsi" w:eastAsiaTheme="majorEastAsia" w:cstheme="majorBidi"/>
      <w:color w:val="767676"/>
      <w:lang w:eastAsia="en-GB"/>
    </w:rPr>
  </w:style>
  <w:style w:type="character" w:styleId="Heading5Char" w:customStyle="1">
    <w:name w:val="Heading 5 Char"/>
    <w:basedOn w:val="DefaultParagraphFont"/>
    <w:link w:val="Heading5"/>
    <w:uiPriority w:val="9"/>
    <w:rsid w:val="00811777"/>
    <w:rPr>
      <w:rFonts w:asciiTheme="majorHAnsi" w:hAnsiTheme="majorHAnsi" w:eastAsiaTheme="majorEastAsia"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98A"/>
    <w:rPr>
      <w:rFonts w:asciiTheme="majorHAnsi" w:hAnsiTheme="majorHAnsi" w:eastAsiaTheme="majorEastAsia" w:cstheme="majorBidi"/>
      <w:spacing w:val="-10"/>
      <w:kern w:val="28"/>
      <w:sz w:val="56"/>
      <w:szCs w:val="56"/>
      <w:lang w:eastAsia="en-GB"/>
    </w:rPr>
  </w:style>
  <w:style w:type="paragraph" w:styleId="TitleIslington" w:customStyle="1">
    <w:name w:val="Title (Islington)"/>
    <w:basedOn w:val="Title"/>
    <w:link w:val="TitleIslingtonChar"/>
    <w:qFormat/>
    <w:rsid w:val="007F77C1"/>
    <w:rPr>
      <w:rFonts w:asciiTheme="minorHAnsi" w:hAnsiTheme="minorHAnsi"/>
      <w:color w:val="288647"/>
      <w:sz w:val="64"/>
    </w:rPr>
  </w:style>
  <w:style w:type="character" w:styleId="TitleIslingtonChar" w:customStyle="1">
    <w:name w:val="Title (Islington) Char"/>
    <w:basedOn w:val="TitleChar"/>
    <w:link w:val="TitleIslington"/>
    <w:rsid w:val="007F77C1"/>
    <w:rPr>
      <w:rFonts w:asciiTheme="majorHAnsi" w:hAnsiTheme="majorHAnsi" w:eastAsiaTheme="majorEastAsia"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styleId="eop" w:customStyle="1">
    <w:name w:val="eop"/>
    <w:basedOn w:val="DefaultParagraphFont"/>
    <w:rsid w:val="00052EED"/>
  </w:style>
  <w:style w:type="character" w:styleId="normaltextrun" w:customStyle="1">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styleId="CommentSubjectChar" w:customStyle="1">
    <w:name w:val="Comment Subject Char"/>
    <w:basedOn w:val="CommentTextChar"/>
    <w:link w:val="CommentSubject"/>
    <w:uiPriority w:val="99"/>
    <w:semiHidden/>
    <w:rsid w:val="00FD1F19"/>
    <w:rPr>
      <w:b/>
      <w:bCs/>
      <w:sz w:val="20"/>
      <w:szCs w:val="20"/>
      <w:lang w:eastAsia="en-GB"/>
    </w:rPr>
  </w:style>
  <w:style w:type="paragraph" w:styleId="paragraph" w:customStyle="1">
    <w:name w:val="paragraph"/>
    <w:basedOn w:val="Normal"/>
    <w:rsid w:val="00913D4B"/>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0763BA32100D4FBF6C96409F592510" ma:contentTypeVersion="20" ma:contentTypeDescription="Create a new document." ma:contentTypeScope="" ma:versionID="47c9428684996b284c7058f87616d1c4">
  <xsd:schema xmlns:xsd="http://www.w3.org/2001/XMLSchema" xmlns:xs="http://www.w3.org/2001/XMLSchema" xmlns:p="http://schemas.microsoft.com/office/2006/metadata/properties" xmlns:ns2="d843dbdd-acd7-406d-b08f-b03dd759edaf" xmlns:ns3="39f1f472-8093-4741-a4a5-0ef3c25a7a4c" targetNamespace="http://schemas.microsoft.com/office/2006/metadata/properties" ma:root="true" ma:fieldsID="82f8caf7fbfbaff6964079cc1463b4f7" ns2:_="" ns3:_="">
    <xsd:import namespace="d843dbdd-acd7-406d-b08f-b03dd759edaf"/>
    <xsd:import namespace="39f1f472-8093-4741-a4a5-0ef3c25a7a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Caretak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dbdd-acd7-406d-b08f-b03dd759ed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0e5bf4-9bdb-454c-90bc-4f79f9eee1c1}" ma:internalName="TaxCatchAll" ma:showField="CatchAllData" ma:web="d843dbdd-acd7-406d-b08f-b03dd759ed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1f472-8093-4741-a4a5-0ef3c25a7a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retakersName" ma:index="26" nillable="true" ma:displayName="Caretaker's Name" ma:format="Dropdown" ma:internalName="Caretakers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43dbdd-acd7-406d-b08f-b03dd759edaf" xsi:nil="true"/>
    <lcf76f155ced4ddcb4097134ff3c332f xmlns="39f1f472-8093-4741-a4a5-0ef3c25a7a4c">
      <Terms xmlns="http://schemas.microsoft.com/office/infopath/2007/PartnerControls"/>
    </lcf76f155ced4ddcb4097134ff3c332f>
    <CaretakersName xmlns="39f1f472-8093-4741-a4a5-0ef3c25a7a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4BE6B4DC-2A8E-42FE-BC95-BFBB660CE8C2}"/>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d843dbdd-acd7-406d-b08f-b03dd759edaf"/>
    <ds:schemaRef ds:uri="39f1f472-8093-4741-a4a5-0ef3c25a7a4c"/>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document</dc:title>
  <dc:subject/>
  <dc:creator>Stoner, Robert</dc:creator>
  <keywords/>
  <dc:description/>
  <lastModifiedBy>David Manning</lastModifiedBy>
  <revision>19</revision>
  <dcterms:created xsi:type="dcterms:W3CDTF">2025-05-08T02:50:00.0000000Z</dcterms:created>
  <dcterms:modified xsi:type="dcterms:W3CDTF">2026-02-19T15:59:30.9604651Z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0x0101002E0763BA32100D4FBF6C96409F592510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