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1BBAE" w14:textId="77777777" w:rsidR="009C17D5" w:rsidRPr="009C17D5" w:rsidRDefault="009C17D5" w:rsidP="00365AED">
      <w:pPr>
        <w:pStyle w:val="TitleIslington"/>
        <w:rPr>
          <w:sz w:val="44"/>
          <w:szCs w:val="40"/>
        </w:rPr>
      </w:pPr>
    </w:p>
    <w:p w14:paraId="582A0915" w14:textId="450DA3B6" w:rsidR="001F128E" w:rsidRDefault="00251B75" w:rsidP="00365AED">
      <w:pPr>
        <w:pStyle w:val="TitleIslington"/>
      </w:pPr>
      <w:r>
        <w:t xml:space="preserve">Job </w:t>
      </w:r>
      <w:r w:rsidR="00ED5A19">
        <w:t>description</w:t>
      </w:r>
    </w:p>
    <w:p w14:paraId="631699F7" w14:textId="5F70C4E2" w:rsidR="000C6298" w:rsidRPr="000C6298" w:rsidRDefault="00ED5A19" w:rsidP="000C6298">
      <w:pPr>
        <w:pStyle w:val="Heading2"/>
      </w:pPr>
      <w:r>
        <w:t>Job title</w:t>
      </w:r>
      <w:r w:rsidR="00DF5B47">
        <w:t xml:space="preserve">- </w:t>
      </w:r>
      <w:r w:rsidR="000C6298" w:rsidRPr="000C6298">
        <w:t xml:space="preserve">Principal Registered Building Inspector Class 2A-3H </w:t>
      </w:r>
    </w:p>
    <w:p w14:paraId="4829845F" w14:textId="0D24233D" w:rsidR="009C17D5" w:rsidRPr="00E52824" w:rsidRDefault="009C17D5" w:rsidP="00E52824">
      <w:pPr>
        <w:pStyle w:val="BulletsIslington"/>
        <w:numPr>
          <w:ilvl w:val="0"/>
          <w:numId w:val="19"/>
        </w:numPr>
      </w:pPr>
      <w:r>
        <w:t>Grade:</w:t>
      </w:r>
      <w:r>
        <w:tab/>
      </w:r>
      <w:r>
        <w:tab/>
      </w:r>
      <w:r w:rsidR="002E295B">
        <w:t xml:space="preserve">Grade </w:t>
      </w:r>
      <w:r w:rsidR="00193403">
        <w:t>P05</w:t>
      </w:r>
      <w:r w:rsidR="00316F55">
        <w:t>/</w:t>
      </w:r>
      <w:r w:rsidR="00193403">
        <w:t>6 +15% market supplement</w:t>
      </w:r>
    </w:p>
    <w:p w14:paraId="7BC7F9B7" w14:textId="5072F4E5" w:rsidR="009C17D5" w:rsidRPr="00E52824" w:rsidRDefault="009C17D5" w:rsidP="00E52824">
      <w:pPr>
        <w:pStyle w:val="BulletsIslington"/>
        <w:numPr>
          <w:ilvl w:val="0"/>
          <w:numId w:val="19"/>
        </w:numPr>
      </w:pPr>
      <w:r w:rsidRPr="00E52824">
        <w:t>Reports to:</w:t>
      </w:r>
      <w:r w:rsidR="00F73847" w:rsidRPr="00E52824">
        <w:tab/>
      </w:r>
      <w:r w:rsidR="006C5436">
        <w:t xml:space="preserve">Team Manager Building Control </w:t>
      </w:r>
      <w:r w:rsidR="006C5436">
        <w:rPr>
          <w:b/>
        </w:rPr>
        <w:t xml:space="preserve"> </w:t>
      </w:r>
    </w:p>
    <w:p w14:paraId="41C3CD14" w14:textId="36A4207C" w:rsidR="009C17D5" w:rsidRPr="00E52824" w:rsidRDefault="009C17D5" w:rsidP="00E52824">
      <w:pPr>
        <w:pStyle w:val="BulletsIslington"/>
        <w:numPr>
          <w:ilvl w:val="0"/>
          <w:numId w:val="19"/>
        </w:numPr>
      </w:pPr>
      <w:r w:rsidRPr="00E52824">
        <w:t>Direct reports:</w:t>
      </w:r>
      <w:r w:rsidR="00F73847" w:rsidRPr="00E52824">
        <w:tab/>
        <w:t>None</w:t>
      </w:r>
    </w:p>
    <w:p w14:paraId="0F9F4BD0" w14:textId="68AB193F" w:rsidR="009C17D5" w:rsidRPr="00E52824" w:rsidRDefault="009C17D5" w:rsidP="00E52824">
      <w:pPr>
        <w:pStyle w:val="BulletsIslington"/>
        <w:numPr>
          <w:ilvl w:val="0"/>
          <w:numId w:val="19"/>
        </w:numPr>
      </w:pPr>
      <w:r w:rsidRPr="00E52824">
        <w:t>Your team:</w:t>
      </w:r>
      <w:r w:rsidR="00F73847" w:rsidRPr="00E52824">
        <w:tab/>
      </w:r>
      <w:r w:rsidR="008A53BA">
        <w:t>Building Control</w:t>
      </w:r>
    </w:p>
    <w:p w14:paraId="6D2C3257" w14:textId="06D3CFE5" w:rsidR="009C17D5" w:rsidRPr="00E52824" w:rsidRDefault="009C17D5" w:rsidP="00E52824">
      <w:pPr>
        <w:pStyle w:val="BulletsIslington"/>
        <w:numPr>
          <w:ilvl w:val="0"/>
          <w:numId w:val="19"/>
        </w:numPr>
      </w:pPr>
      <w:r w:rsidRPr="00E52824">
        <w:t>Service area:</w:t>
      </w:r>
      <w:r w:rsidR="00F73847" w:rsidRPr="00E52824">
        <w:tab/>
      </w:r>
      <w:r w:rsidR="009C01F3">
        <w:t xml:space="preserve">Planning &amp; Development </w:t>
      </w:r>
      <w:r w:rsidR="009C01F3">
        <w:rPr>
          <w:b/>
        </w:rPr>
        <w:t xml:space="preserve"> </w:t>
      </w:r>
    </w:p>
    <w:p w14:paraId="137FEC5E" w14:textId="352581EC" w:rsidR="005362E2" w:rsidRPr="00F47D03" w:rsidRDefault="009C17D5" w:rsidP="00FC0467">
      <w:pPr>
        <w:pStyle w:val="BulletsIslington"/>
        <w:numPr>
          <w:ilvl w:val="0"/>
          <w:numId w:val="19"/>
        </w:numPr>
        <w:spacing w:before="0" w:after="0"/>
        <w:rPr>
          <w:sz w:val="2"/>
          <w:szCs w:val="2"/>
        </w:rPr>
      </w:pPr>
      <w:r>
        <w:t xml:space="preserve">Directorate: </w:t>
      </w:r>
      <w:r>
        <w:tab/>
        <w:t>Community Wealth Building</w:t>
      </w:r>
    </w:p>
    <w:p w14:paraId="7B9D63B2" w14:textId="77777777" w:rsidR="00F47D03" w:rsidRPr="009C01F3" w:rsidRDefault="00F47D03" w:rsidP="00F47D03">
      <w:pPr>
        <w:pStyle w:val="BulletsIslington"/>
        <w:spacing w:before="0" w:after="0"/>
        <w:rPr>
          <w:sz w:val="2"/>
          <w:szCs w:val="2"/>
        </w:rPr>
      </w:pPr>
    </w:p>
    <w:tbl>
      <w:tblPr>
        <w:tblStyle w:val="IslingtonTableStyle"/>
        <w:tblW w:w="0" w:type="auto"/>
        <w:tblBorders>
          <w:left w:val="none" w:sz="0" w:space="0" w:color="auto"/>
          <w:right w:val="none" w:sz="0" w:space="0" w:color="auto"/>
        </w:tblBorders>
        <w:tblLook w:val="04A0" w:firstRow="1" w:lastRow="0" w:firstColumn="1" w:lastColumn="0" w:noHBand="0" w:noVBand="1"/>
        <w:tblDescription w:val="Essential skills criteria"/>
      </w:tblPr>
      <w:tblGrid>
        <w:gridCol w:w="10188"/>
      </w:tblGrid>
      <w:tr w:rsidR="1639A78D" w14:paraId="38810AED" w14:textId="77777777" w:rsidTr="2F303D0D">
        <w:trPr>
          <w:cnfStyle w:val="100000000000" w:firstRow="1" w:lastRow="0" w:firstColumn="0" w:lastColumn="0" w:oddVBand="0" w:evenVBand="0" w:oddHBand="0" w:evenHBand="0" w:firstRowFirstColumn="0" w:firstRowLastColumn="0" w:lastRowFirstColumn="0" w:lastRowLastColumn="0"/>
          <w:trHeight w:val="313"/>
        </w:trPr>
        <w:tc>
          <w:tcPr>
            <w:tcW w:w="10188" w:type="dxa"/>
          </w:tcPr>
          <w:p w14:paraId="74A59731" w14:textId="5C78A7B5" w:rsidR="66FDDA91" w:rsidRDefault="66FDDA91" w:rsidP="005362E2">
            <w:pPr>
              <w:pStyle w:val="BodytextIslington"/>
              <w:rPr>
                <w:b w:val="0"/>
              </w:rPr>
            </w:pPr>
            <w:r w:rsidRPr="1639A78D">
              <w:t>Special requirements of the post</w:t>
            </w:r>
            <w:r w:rsidR="00843870">
              <w:t xml:space="preserve"> </w:t>
            </w:r>
          </w:p>
        </w:tc>
      </w:tr>
      <w:tr w:rsidR="00843870" w14:paraId="39757848" w14:textId="77777777" w:rsidTr="2F303D0D">
        <w:trPr>
          <w:trHeight w:val="300"/>
        </w:trPr>
        <w:tc>
          <w:tcPr>
            <w:tcW w:w="10188" w:type="dxa"/>
          </w:tcPr>
          <w:p w14:paraId="22DDB773" w14:textId="62F06C7B" w:rsidR="009711FF" w:rsidRDefault="00E573D2" w:rsidP="1639A78D">
            <w:pPr>
              <w:pStyle w:val="BodytextIslington"/>
            </w:pPr>
            <w:r>
              <w:t xml:space="preserve">Workstyle: </w:t>
            </w:r>
            <w:r w:rsidR="00843870">
              <w:t>Roaming</w:t>
            </w:r>
            <w:r w:rsidR="009711FF">
              <w:t xml:space="preserve"> (Medium presence, two days a week)</w:t>
            </w:r>
          </w:p>
          <w:p w14:paraId="2A566CBF" w14:textId="2C51315E" w:rsidR="009711FF" w:rsidRDefault="009711FF" w:rsidP="009711FF">
            <w:pPr>
              <w:pStyle w:val="BodytextIslington"/>
              <w:numPr>
                <w:ilvl w:val="0"/>
                <w:numId w:val="5"/>
              </w:numPr>
            </w:pPr>
            <w:r w:rsidRPr="009711FF">
              <w:t>Colleagues whose activities are a mix of remotely and periodic onsite work and/or meetings with third parties and businesses, going on site visits, and occasional resident engagement</w:t>
            </w:r>
          </w:p>
          <w:p w14:paraId="43EB6B05" w14:textId="5CF3C3A1" w:rsidR="00E573D2" w:rsidRDefault="00E573D2" w:rsidP="0075400F">
            <w:pPr>
              <w:pStyle w:val="BodytextIslington"/>
              <w:ind w:left="567"/>
            </w:pPr>
          </w:p>
        </w:tc>
      </w:tr>
      <w:tr w:rsidR="00FB2EC5" w14:paraId="7EDA1153" w14:textId="77777777" w:rsidTr="2F303D0D">
        <w:trPr>
          <w:trHeight w:val="300"/>
        </w:trPr>
        <w:tc>
          <w:tcPr>
            <w:tcW w:w="10188" w:type="dxa"/>
          </w:tcPr>
          <w:p w14:paraId="71344F7B" w14:textId="2E579A4B" w:rsidR="00FB2EC5" w:rsidRDefault="00FB2EC5" w:rsidP="00FB2EC5">
            <w:pPr>
              <w:pStyle w:val="BodytextIslington"/>
            </w:pPr>
            <w:r>
              <w:t>This post requires a DBS check at the appropriate level (Basic)</w:t>
            </w:r>
          </w:p>
        </w:tc>
      </w:tr>
      <w:tr w:rsidR="001A038B" w14:paraId="0CA76724" w14:textId="77777777" w:rsidTr="2F303D0D">
        <w:trPr>
          <w:trHeight w:val="300"/>
        </w:trPr>
        <w:tc>
          <w:tcPr>
            <w:tcW w:w="10188" w:type="dxa"/>
          </w:tcPr>
          <w:p w14:paraId="561C098E" w14:textId="6D37E7AF" w:rsidR="001A038B" w:rsidRDefault="001A038B" w:rsidP="00FB2EC5">
            <w:pPr>
              <w:pStyle w:val="BodytextIslington"/>
            </w:pPr>
            <w:r>
              <w:t xml:space="preserve">This is a safety critical post and will be subject to the council’s </w:t>
            </w:r>
            <w:r w:rsidR="00ED5A19">
              <w:t>drug and alcohol policy</w:t>
            </w:r>
          </w:p>
        </w:tc>
      </w:tr>
      <w:tr w:rsidR="00FB2EC5" w14:paraId="4B0B9182" w14:textId="77777777" w:rsidTr="2F303D0D">
        <w:trPr>
          <w:trHeight w:val="300"/>
        </w:trPr>
        <w:tc>
          <w:tcPr>
            <w:tcW w:w="10188" w:type="dxa"/>
          </w:tcPr>
          <w:p w14:paraId="4A9AAAD3" w14:textId="14C00815" w:rsidR="00FB2EC5" w:rsidRDefault="00FB2EC5" w:rsidP="00FB2EC5">
            <w:pPr>
              <w:pStyle w:val="BodytextIslington"/>
            </w:pPr>
            <w:r>
              <w:t xml:space="preserve">This post is subject to the council’s declaration of interest </w:t>
            </w:r>
            <w:r w:rsidR="00141359">
              <w:t>procedure</w:t>
            </w:r>
          </w:p>
        </w:tc>
      </w:tr>
      <w:tr w:rsidR="00FB2EC5" w14:paraId="245F4404" w14:textId="77777777" w:rsidTr="2F303D0D">
        <w:trPr>
          <w:trHeight w:val="300"/>
        </w:trPr>
        <w:tc>
          <w:tcPr>
            <w:tcW w:w="10188" w:type="dxa"/>
          </w:tcPr>
          <w:p w14:paraId="5A01D7DC" w14:textId="2602C980" w:rsidR="00FB2EC5" w:rsidRDefault="00FB2EC5" w:rsidP="00FB2EC5">
            <w:pPr>
              <w:pStyle w:val="BodytextIslington"/>
            </w:pPr>
            <w:r>
              <w:t>This post is designated as politically restricted</w:t>
            </w:r>
          </w:p>
        </w:tc>
      </w:tr>
    </w:tbl>
    <w:p w14:paraId="278B689E" w14:textId="77777777" w:rsidR="00C57622" w:rsidRDefault="009C17D5" w:rsidP="00E16AAF">
      <w:pPr>
        <w:pStyle w:val="Heading2"/>
      </w:pPr>
      <w:r>
        <w:t>Our mission</w:t>
      </w:r>
    </w:p>
    <w:p w14:paraId="2A3941C1" w14:textId="61C06D6A" w:rsidR="009C17D5" w:rsidRDefault="003C0C2E" w:rsidP="009C17D5">
      <w:r w:rsidRPr="003C0C2E">
        <w:t xml:space="preserve">Islington is a place rich with diversity and culture. As a council our sense of purpose couldn’t be clearer: we serve. It’s in the logo. We are committed to challenging inequality in the borough </w:t>
      </w:r>
      <w:r w:rsidRPr="003C0C2E">
        <w:lastRenderedPageBreak/>
        <w:t xml:space="preserve">and as one of the largest employers we know that to look after the place and the planet, we </w:t>
      </w:r>
      <w:proofErr w:type="gramStart"/>
      <w:r w:rsidRPr="003C0C2E">
        <w:t>have to</w:t>
      </w:r>
      <w:proofErr w:type="gramEnd"/>
      <w:r w:rsidRPr="003C0C2E">
        <w:t xml:space="preserve"> look after our people. </w:t>
      </w:r>
      <w:r w:rsidRPr="003C0C2E">
        <w:rPr>
          <w:b/>
          <w:bCs/>
        </w:rPr>
        <w:t>Together we can change the future</w:t>
      </w:r>
      <w:r w:rsidRPr="003C0C2E">
        <w:t>.</w:t>
      </w:r>
      <w:r w:rsidR="009C17D5">
        <w:t xml:space="preserve"> </w:t>
      </w:r>
    </w:p>
    <w:p w14:paraId="298455DF" w14:textId="6CEB5937" w:rsidR="003C0C2E" w:rsidRDefault="009C17D5" w:rsidP="009C17D5">
      <w:r>
        <w:t xml:space="preserve">To do this, everyone who works at Islington Council lives by a set of values which guide us in everything that we do: collaborative, ambitious, resourceful, and empowering. They spell out ‘CARE’, which is what we think public service is all about. </w:t>
      </w:r>
    </w:p>
    <w:p w14:paraId="2C48D4ED" w14:textId="1E0E9BED" w:rsidR="00A52F91" w:rsidRDefault="00A52F91" w:rsidP="00A52F91">
      <w:pPr>
        <w:pStyle w:val="Heading2"/>
      </w:pPr>
      <w:r>
        <w:t>Overview of the role</w:t>
      </w:r>
    </w:p>
    <w:p w14:paraId="3D5D9D42" w14:textId="586806F6" w:rsidR="00DD696D" w:rsidRPr="00DD696D" w:rsidRDefault="00DD696D" w:rsidP="00DD696D">
      <w:r w:rsidRPr="00DD696D">
        <w:t>The Councils Capital Delivery Team has a programme of work needing dedicated Building Control input to ensure smooth delivery of its projects. You will be working closely with the Team to provide regulatory oversight and that all work is compliant with Building Regulations through issuing of appropriate certification. </w:t>
      </w:r>
    </w:p>
    <w:p w14:paraId="48D20B5E" w14:textId="77777777" w:rsidR="00175B58" w:rsidRDefault="00175B58" w:rsidP="00175B58">
      <w:pPr>
        <w:pStyle w:val="Heading2"/>
      </w:pPr>
      <w:r>
        <w:t>Key responsibilities</w:t>
      </w:r>
    </w:p>
    <w:p w14:paraId="37171DA9" w14:textId="77777777" w:rsidR="00316F55" w:rsidRDefault="00153126" w:rsidP="00B3039D">
      <w:pPr>
        <w:numPr>
          <w:ilvl w:val="0"/>
          <w:numId w:val="5"/>
        </w:numPr>
        <w:spacing w:before="0" w:after="244" w:line="249" w:lineRule="auto"/>
        <w:ind w:right="55"/>
      </w:pPr>
      <w:r>
        <w:t xml:space="preserve">To carry an appropriate caseload within the Class 2A-3H criteria including high-risk building schemes (new applications, regularisations and reversion applications) and maintain proper records, for plan appraisals and site inspections, the evaluation of work/remedial action, working within a framework for inspections of Class 2A – 3H projects to ensure compliance with current Building Regulations, Building Act 1984, allied legislation and technical standards.  </w:t>
      </w:r>
    </w:p>
    <w:p w14:paraId="63FC7B5D" w14:textId="4BFCAA1E" w:rsidR="00153126" w:rsidRDefault="00153126" w:rsidP="00B3039D">
      <w:pPr>
        <w:numPr>
          <w:ilvl w:val="0"/>
          <w:numId w:val="5"/>
        </w:numPr>
        <w:spacing w:before="0" w:after="244" w:line="249" w:lineRule="auto"/>
        <w:ind w:right="55"/>
      </w:pPr>
      <w:r>
        <w:t xml:space="preserve">Investigate matters, including complaints from elected members and the public, the control of demolition, dangerous structures, contraventions and unauthorised works and initiate and undertake enforcement action, as necessary, including the issuing of notices, to ensure compliance with the appropriate legislation and the Council’s obligations under the Building Act 1984 and be available to participate in the “Out of Hours” rota.  </w:t>
      </w:r>
    </w:p>
    <w:p w14:paraId="68159458" w14:textId="77777777" w:rsidR="00153126" w:rsidRDefault="00153126" w:rsidP="00153126">
      <w:pPr>
        <w:numPr>
          <w:ilvl w:val="0"/>
          <w:numId w:val="5"/>
        </w:numPr>
        <w:spacing w:before="0" w:after="243" w:line="249" w:lineRule="auto"/>
        <w:ind w:right="55"/>
      </w:pPr>
      <w:r>
        <w:t>To provide advice and guidance to applicants and their agents/representatives as required as well as other professionals including builders, professional advisors, statutory bodies and the public</w:t>
      </w:r>
      <w:r>
        <w:rPr>
          <w:sz w:val="32"/>
        </w:rPr>
        <w:t xml:space="preserve">. </w:t>
      </w:r>
      <w:r>
        <w:t xml:space="preserve">including advising and assessing applicants prepared fire statements at pre-application planning stage. </w:t>
      </w:r>
    </w:p>
    <w:p w14:paraId="1EE8F3F3" w14:textId="77777777" w:rsidR="00153126" w:rsidRDefault="00153126" w:rsidP="00153126">
      <w:pPr>
        <w:numPr>
          <w:ilvl w:val="0"/>
          <w:numId w:val="5"/>
        </w:numPr>
        <w:spacing w:before="0" w:after="244" w:line="249" w:lineRule="auto"/>
        <w:ind w:right="55"/>
      </w:pPr>
      <w:r>
        <w:t xml:space="preserve">To </w:t>
      </w:r>
      <w:proofErr w:type="gramStart"/>
      <w:r>
        <w:t>provide assistance</w:t>
      </w:r>
      <w:proofErr w:type="gramEnd"/>
      <w:r>
        <w:t xml:space="preserve"> in response to requests from the London Hub for advice on higher-risk buildings as requested by the BSR </w:t>
      </w:r>
    </w:p>
    <w:p w14:paraId="69E36E0B" w14:textId="77777777" w:rsidR="00153126" w:rsidRDefault="00153126" w:rsidP="00153126">
      <w:pPr>
        <w:numPr>
          <w:ilvl w:val="0"/>
          <w:numId w:val="5"/>
        </w:numPr>
        <w:spacing w:before="0" w:after="287" w:line="249" w:lineRule="auto"/>
        <w:ind w:right="55"/>
      </w:pPr>
      <w:r>
        <w:t xml:space="preserve">Assisting the Team </w:t>
      </w:r>
      <w:proofErr w:type="gramStart"/>
      <w:r>
        <w:t>Manager  as</w:t>
      </w:r>
      <w:proofErr w:type="gramEnd"/>
      <w:r>
        <w:t xml:space="preserve"> appropriate in the provision of the Building Control service including supervision of other RBIs. </w:t>
      </w:r>
    </w:p>
    <w:p w14:paraId="550181BF" w14:textId="77777777" w:rsidR="00153126" w:rsidRDefault="00153126" w:rsidP="00153126">
      <w:pPr>
        <w:numPr>
          <w:ilvl w:val="0"/>
          <w:numId w:val="5"/>
        </w:numPr>
        <w:spacing w:before="0" w:after="200" w:line="249" w:lineRule="auto"/>
        <w:ind w:right="55"/>
      </w:pPr>
      <w:r>
        <w:t xml:space="preserve">To support the team’s quality management system as directed. </w:t>
      </w:r>
    </w:p>
    <w:p w14:paraId="35DB6FDA" w14:textId="77777777" w:rsidR="00153126" w:rsidRDefault="00153126" w:rsidP="00153126">
      <w:pPr>
        <w:numPr>
          <w:ilvl w:val="0"/>
          <w:numId w:val="5"/>
        </w:numPr>
        <w:spacing w:before="0" w:after="246" w:line="249" w:lineRule="auto"/>
        <w:ind w:right="55"/>
      </w:pPr>
      <w:r>
        <w:t xml:space="preserve">To progress applications and make recommendations regarding action/decisions leading to the issue of completion certificates in line with the Council’s scheme of delegation. </w:t>
      </w:r>
    </w:p>
    <w:p w14:paraId="3E5ED483" w14:textId="77777777" w:rsidR="00153126" w:rsidRDefault="00153126" w:rsidP="00153126">
      <w:pPr>
        <w:numPr>
          <w:ilvl w:val="0"/>
          <w:numId w:val="5"/>
        </w:numPr>
        <w:spacing w:before="0" w:after="200" w:line="249" w:lineRule="auto"/>
        <w:ind w:right="55"/>
      </w:pPr>
      <w:r>
        <w:t xml:space="preserve">Work in accordance with the Code of Conduct for Registered Building Inspectors. </w:t>
      </w:r>
    </w:p>
    <w:p w14:paraId="104F6B44" w14:textId="6BC43BE5" w:rsidR="00F00111" w:rsidRDefault="00F00111" w:rsidP="00F00111">
      <w:pPr>
        <w:pStyle w:val="Heading3"/>
      </w:pPr>
      <w:r>
        <w:t>Compliance</w:t>
      </w:r>
      <w:r w:rsidR="00100B0F">
        <w:t xml:space="preserve"> </w:t>
      </w:r>
      <w:r w:rsidR="00654A86">
        <w:t xml:space="preserve"> </w:t>
      </w:r>
    </w:p>
    <w:p w14:paraId="51D2C893" w14:textId="59297E75" w:rsidR="00F00111" w:rsidRDefault="00A83EB1" w:rsidP="00A83EB1">
      <w:r w:rsidRPr="00A83EB1">
        <w:t xml:space="preserve">Ensure adherence to legal, regulatory, and policy requirements under GDPR, Health and Safety, </w:t>
      </w:r>
      <w:r w:rsidR="000337B7">
        <w:t xml:space="preserve">Employee Code of Conduct </w:t>
      </w:r>
      <w:r w:rsidRPr="00A83EB1">
        <w:t>and in your area of expertise by identifying opportunities and risks, and escalating issues as necessary.</w:t>
      </w:r>
    </w:p>
    <w:p w14:paraId="383FE8A7" w14:textId="77777777" w:rsidR="00492D7C" w:rsidRDefault="00492D7C">
      <w:pPr>
        <w:spacing w:before="0" w:after="0"/>
        <w:rPr>
          <w:bCs/>
          <w:sz w:val="40"/>
        </w:rPr>
      </w:pPr>
      <w:r>
        <w:lastRenderedPageBreak/>
        <w:br w:type="page"/>
      </w:r>
    </w:p>
    <w:p w14:paraId="70C62739" w14:textId="0FCCA0C2" w:rsidR="00492D7C" w:rsidRPr="005F501A" w:rsidRDefault="00492D7C" w:rsidP="00492D7C">
      <w:pPr>
        <w:pStyle w:val="Heading2"/>
      </w:pPr>
      <w:r w:rsidRPr="005F501A">
        <w:lastRenderedPageBreak/>
        <w:t>Person specification</w:t>
      </w:r>
    </w:p>
    <w:p w14:paraId="7CDBAAD1" w14:textId="0F826DD5" w:rsidR="00492D7C" w:rsidRDefault="00A83EB1" w:rsidP="00A83EB1">
      <w:r w:rsidRPr="00A83EB1">
        <w:t>Your application form needs to demonstrate how you fulfil the role's requirements. It is essential to address the criteria, as this will be used to evaluate your suitability for the position.</w:t>
      </w:r>
    </w:p>
    <w:p w14:paraId="4A86F321" w14:textId="6E6D22B2" w:rsidR="00492D7C" w:rsidRPr="005F501A" w:rsidRDefault="00EF3333" w:rsidP="00492D7C">
      <w:pPr>
        <w:pStyle w:val="Heading3"/>
      </w:pPr>
      <w:r>
        <w:t>Essential and desirable c</w:t>
      </w:r>
      <w:r w:rsidR="00492D7C" w:rsidRPr="005F501A">
        <w:t>riteria</w:t>
      </w:r>
    </w:p>
    <w:p w14:paraId="71805735" w14:textId="76A95094" w:rsidR="007D7500" w:rsidRDefault="00492D7C" w:rsidP="00787552">
      <w:pPr>
        <w:pStyle w:val="BodytextIslington"/>
      </w:pPr>
      <w:r w:rsidRPr="00492D7C">
        <w:t>Essential: the basic requirements that must be met for someone to be considered for a particular job. These criteria are mandatory and cannot be negotiated.</w:t>
      </w:r>
      <w:r>
        <w:t xml:space="preserve"> </w:t>
      </w:r>
      <w:r w:rsidRPr="00492D7C">
        <w:t>Essential criteria directly impact the core qualifications or skills necessary to perform the job effectively.</w:t>
      </w:r>
    </w:p>
    <w:p w14:paraId="582250D2" w14:textId="1AA96E28" w:rsidR="00492D7C" w:rsidRDefault="00492D7C" w:rsidP="00787552">
      <w:pPr>
        <w:pStyle w:val="BodytextIslington"/>
      </w:pPr>
      <w:r>
        <w:t xml:space="preserve">Desirable: </w:t>
      </w:r>
      <w:r w:rsidR="007D7500" w:rsidRPr="007D7500">
        <w:t xml:space="preserve">the additional qualities, skills, or qualifications that would be advantageous for a candidate to possess but are not mandatory. </w:t>
      </w:r>
      <w:r w:rsidR="007D7500">
        <w:t>N</w:t>
      </w:r>
      <w:r w:rsidR="007D7500" w:rsidRPr="007D7500">
        <w:t>ot meeting them does not automatically disqualify someone from consideration for the job.</w:t>
      </w:r>
      <w:r w:rsidR="00950039">
        <w:t xml:space="preserve"> This also allows candidates who do not possess certain desirable criteria the opportunity to </w:t>
      </w:r>
      <w:r w:rsidR="00D761AD">
        <w:t xml:space="preserve">explain how their other knowledge, experience and skills relate to these and what they may be in the process of doing or </w:t>
      </w:r>
      <w:r w:rsidR="00AF1E6A">
        <w:t>willing to do to achieve these.</w:t>
      </w:r>
    </w:p>
    <w:p w14:paraId="3126716C" w14:textId="4B95EB58" w:rsidR="00052EED" w:rsidRPr="00A52F91" w:rsidRDefault="00052EED" w:rsidP="00A52F91">
      <w:pPr>
        <w:pStyle w:val="Heading4"/>
      </w:pPr>
      <w:r w:rsidRPr="00A52F91">
        <w:t>Knowledge</w:t>
      </w:r>
      <w:r w:rsidR="00515C48">
        <w:t>, experience, and skills</w:t>
      </w:r>
      <w:r w:rsidR="00A47BC6">
        <w:t xml:space="preserve"> </w:t>
      </w:r>
    </w:p>
    <w:tbl>
      <w:tblPr>
        <w:tblStyle w:val="IslingtonTableStyle"/>
        <w:tblW w:w="10206" w:type="dxa"/>
        <w:tblBorders>
          <w:left w:val="none" w:sz="0" w:space="0" w:color="auto"/>
          <w:right w:val="none" w:sz="0" w:space="0" w:color="auto"/>
          <w:insideV w:val="none" w:sz="0" w:space="0" w:color="auto"/>
        </w:tblBorders>
        <w:tblLayout w:type="fixed"/>
        <w:tblLook w:val="04A0" w:firstRow="1" w:lastRow="0" w:firstColumn="1" w:lastColumn="0" w:noHBand="0" w:noVBand="1"/>
        <w:tblDescription w:val="Essential experience criteria"/>
      </w:tblPr>
      <w:tblGrid>
        <w:gridCol w:w="846"/>
        <w:gridCol w:w="6667"/>
        <w:gridCol w:w="2693"/>
      </w:tblGrid>
      <w:tr w:rsidR="005362E2" w:rsidRPr="001971FF" w14:paraId="2563625C" w14:textId="6C1D05F1" w:rsidTr="003036D8">
        <w:trPr>
          <w:cnfStyle w:val="100000000000" w:firstRow="1" w:lastRow="0" w:firstColumn="0" w:lastColumn="0" w:oddVBand="0" w:evenVBand="0" w:oddHBand="0" w:evenHBand="0" w:firstRowFirstColumn="0" w:firstRowLastColumn="0" w:lastRowFirstColumn="0" w:lastRowLastColumn="0"/>
          <w:trHeight w:val="313"/>
        </w:trPr>
        <w:tc>
          <w:tcPr>
            <w:tcW w:w="846" w:type="dxa"/>
          </w:tcPr>
          <w:p w14:paraId="2ADA104E" w14:textId="77777777" w:rsidR="005362E2" w:rsidRPr="00277255" w:rsidRDefault="005362E2">
            <w:pPr>
              <w:pStyle w:val="BodytextIslington"/>
            </w:pPr>
            <w:r>
              <w:t>Point</w:t>
            </w:r>
          </w:p>
        </w:tc>
        <w:tc>
          <w:tcPr>
            <w:tcW w:w="6667" w:type="dxa"/>
          </w:tcPr>
          <w:p w14:paraId="0AB05289" w14:textId="77777777" w:rsidR="005362E2" w:rsidRPr="00277255" w:rsidRDefault="005362E2">
            <w:pPr>
              <w:pStyle w:val="BodytextIslington"/>
            </w:pPr>
            <w:r w:rsidRPr="00277255">
              <w:t>Criteria description</w:t>
            </w:r>
          </w:p>
        </w:tc>
        <w:tc>
          <w:tcPr>
            <w:tcW w:w="2693" w:type="dxa"/>
          </w:tcPr>
          <w:p w14:paraId="295B0F36" w14:textId="77777777" w:rsidR="005362E2" w:rsidRPr="00277255" w:rsidRDefault="005362E2">
            <w:pPr>
              <w:pStyle w:val="BodytextIslington"/>
            </w:pPr>
            <w:r>
              <w:t>Essential/desirable</w:t>
            </w:r>
          </w:p>
        </w:tc>
      </w:tr>
      <w:tr w:rsidR="005362E2" w14:paraId="2B6FB6C2" w14:textId="22B1F647" w:rsidTr="003036D8">
        <w:trPr>
          <w:cantSplit/>
          <w:trHeight w:val="313"/>
        </w:trPr>
        <w:tc>
          <w:tcPr>
            <w:tcW w:w="846" w:type="dxa"/>
          </w:tcPr>
          <w:p w14:paraId="70C131CB" w14:textId="77777777" w:rsidR="005362E2" w:rsidRDefault="005362E2">
            <w:pPr>
              <w:pStyle w:val="BodytextIslington"/>
            </w:pPr>
            <w:r>
              <w:t>1</w:t>
            </w:r>
          </w:p>
        </w:tc>
        <w:tc>
          <w:tcPr>
            <w:tcW w:w="6667" w:type="dxa"/>
          </w:tcPr>
          <w:p w14:paraId="72AB7B85" w14:textId="77777777" w:rsidR="00E777CC" w:rsidRDefault="00E777CC" w:rsidP="00E777CC">
            <w:pPr>
              <w:spacing w:after="218" w:line="256" w:lineRule="auto"/>
              <w:ind w:left="1"/>
            </w:pPr>
            <w:r>
              <w:t xml:space="preserve">Level 6 qualification in Building Control </w:t>
            </w:r>
          </w:p>
          <w:p w14:paraId="3EA038CD" w14:textId="2F231752" w:rsidR="005362E2" w:rsidRPr="00F41E1E" w:rsidRDefault="00E777CC" w:rsidP="00E777CC">
            <w:pPr>
              <w:pStyle w:val="BodytextIslington"/>
              <w:rPr>
                <w:rFonts w:cs="Tahoma"/>
                <w:color w:val="000000"/>
                <w:shd w:val="clear" w:color="auto" w:fill="FFFFFF"/>
              </w:rPr>
            </w:pPr>
            <w:r>
              <w:t xml:space="preserve"> </w:t>
            </w:r>
          </w:p>
        </w:tc>
        <w:tc>
          <w:tcPr>
            <w:tcW w:w="2693" w:type="dxa"/>
          </w:tcPr>
          <w:p w14:paraId="23AFD449" w14:textId="5C682CCC" w:rsidR="005362E2" w:rsidRDefault="005362E2">
            <w:pPr>
              <w:pStyle w:val="BodytextIslington"/>
              <w:rPr>
                <w:rFonts w:eastAsia="Tahoma" w:cs="Tahoma"/>
              </w:rPr>
            </w:pPr>
            <w:r>
              <w:rPr>
                <w:rFonts w:eastAsia="Tahoma" w:cs="Tahoma"/>
              </w:rPr>
              <w:t>Essential</w:t>
            </w:r>
          </w:p>
        </w:tc>
      </w:tr>
      <w:tr w:rsidR="005362E2" w14:paraId="0B290542" w14:textId="0119CDA4" w:rsidTr="003036D8">
        <w:trPr>
          <w:cantSplit/>
          <w:trHeight w:val="313"/>
        </w:trPr>
        <w:tc>
          <w:tcPr>
            <w:tcW w:w="846" w:type="dxa"/>
          </w:tcPr>
          <w:p w14:paraId="300D22B7" w14:textId="4F734569" w:rsidR="005362E2" w:rsidRDefault="00E8216E">
            <w:pPr>
              <w:pStyle w:val="BodytextIslington"/>
            </w:pPr>
            <w:r>
              <w:t>2</w:t>
            </w:r>
          </w:p>
        </w:tc>
        <w:tc>
          <w:tcPr>
            <w:tcW w:w="6667" w:type="dxa"/>
          </w:tcPr>
          <w:p w14:paraId="02F996BC" w14:textId="11F9DBBF" w:rsidR="005362E2" w:rsidRPr="00F41E1E" w:rsidRDefault="0028047C">
            <w:pPr>
              <w:pStyle w:val="BodytextIslington"/>
              <w:rPr>
                <w:rFonts w:cs="Tahoma"/>
                <w:color w:val="000000"/>
                <w:shd w:val="clear" w:color="auto" w:fill="FFFFFF"/>
              </w:rPr>
            </w:pPr>
            <w:r>
              <w:t>Educated to degree level in a relevant subject such as Building Control, Building Surveying, Construction, Structural Engineering and/or be able to demonstrate learning at an equivalent level.</w:t>
            </w:r>
            <w:r w:rsidR="009F2B02">
              <w:t xml:space="preserve"> Member of a relevant professional body such as RICS, CABE, CIOB or equivalent with relevant Building Control bias and evidence of achieving CPD requirement.</w:t>
            </w:r>
          </w:p>
        </w:tc>
        <w:tc>
          <w:tcPr>
            <w:tcW w:w="2693" w:type="dxa"/>
          </w:tcPr>
          <w:p w14:paraId="3C184C04" w14:textId="267530E5" w:rsidR="005362E2" w:rsidRDefault="00E8216E">
            <w:pPr>
              <w:pStyle w:val="BodytextIslington"/>
              <w:rPr>
                <w:rFonts w:eastAsia="Tahoma" w:cs="Tahoma"/>
              </w:rPr>
            </w:pPr>
            <w:r>
              <w:rPr>
                <w:rFonts w:eastAsia="Tahoma" w:cs="Tahoma"/>
              </w:rPr>
              <w:t>Essential</w:t>
            </w:r>
          </w:p>
        </w:tc>
      </w:tr>
      <w:tr w:rsidR="005362E2" w14:paraId="4BCCAB16" w14:textId="328C9A0F" w:rsidTr="003036D8">
        <w:trPr>
          <w:cantSplit/>
          <w:trHeight w:val="313"/>
        </w:trPr>
        <w:tc>
          <w:tcPr>
            <w:tcW w:w="846" w:type="dxa"/>
          </w:tcPr>
          <w:p w14:paraId="6AD2156C" w14:textId="143A9AFF" w:rsidR="005362E2" w:rsidRDefault="00E8216E">
            <w:pPr>
              <w:pStyle w:val="BodytextIslington"/>
            </w:pPr>
            <w:r>
              <w:t>3</w:t>
            </w:r>
          </w:p>
        </w:tc>
        <w:tc>
          <w:tcPr>
            <w:tcW w:w="6667" w:type="dxa"/>
          </w:tcPr>
          <w:p w14:paraId="45F5F86A" w14:textId="77777777" w:rsidR="00ED3917" w:rsidRDefault="00673D1B" w:rsidP="00ED3917">
            <w:pPr>
              <w:spacing w:after="220" w:line="256" w:lineRule="auto"/>
              <w:ind w:left="1"/>
            </w:pPr>
            <w:r>
              <w:t xml:space="preserve">Have Class 2A – </w:t>
            </w:r>
            <w:r>
              <w:rPr>
                <w:b/>
              </w:rPr>
              <w:t>2F</w:t>
            </w:r>
            <w:r>
              <w:t xml:space="preserve"> (Plan Checking and Site Inspection) Registered Building Inspector status through the Building Safety Regulator.</w:t>
            </w:r>
          </w:p>
          <w:p w14:paraId="4DBCF6C0" w14:textId="2A6A2ABA" w:rsidR="00ED3917" w:rsidRDefault="00ED3917" w:rsidP="00ED3917">
            <w:pPr>
              <w:spacing w:after="220" w:line="256" w:lineRule="auto"/>
              <w:ind w:left="1"/>
            </w:pPr>
            <w:r>
              <w:t xml:space="preserve"> At P05  </w:t>
            </w:r>
          </w:p>
          <w:p w14:paraId="2FE15589" w14:textId="47AADF9D" w:rsidR="00E8216E" w:rsidRDefault="00ED3917" w:rsidP="00E8216E">
            <w:pPr>
              <w:spacing w:after="219" w:line="256" w:lineRule="auto"/>
              <w:ind w:left="1"/>
            </w:pPr>
            <w:r>
              <w:t xml:space="preserve">Have Class 2A – </w:t>
            </w:r>
            <w:r>
              <w:rPr>
                <w:b/>
              </w:rPr>
              <w:t>2F</w:t>
            </w:r>
            <w:r>
              <w:t xml:space="preserve"> (Plan Checking and Site Inspection) Registered Building Inspector status through the Building Safety Regulator.</w:t>
            </w:r>
            <w:r w:rsidR="00E8216E">
              <w:t xml:space="preserve"> At P06 </w:t>
            </w:r>
          </w:p>
          <w:p w14:paraId="31604F9F" w14:textId="729B3771" w:rsidR="005362E2" w:rsidRDefault="00E8216E" w:rsidP="00E8216E">
            <w:pPr>
              <w:pStyle w:val="BodytextIslington"/>
            </w:pPr>
            <w:r>
              <w:t xml:space="preserve">Have Class 2A – </w:t>
            </w:r>
            <w:r>
              <w:rPr>
                <w:b/>
              </w:rPr>
              <w:t>3H</w:t>
            </w:r>
            <w:r>
              <w:t xml:space="preserve"> (Plan Checking and Site Inspection) Registered Building Inspector status through the Building Safety Regulator</w:t>
            </w:r>
          </w:p>
          <w:p w14:paraId="188CCECA" w14:textId="6552F319" w:rsidR="00E8216E" w:rsidRPr="00F41E1E" w:rsidRDefault="00E8216E" w:rsidP="00ED3917">
            <w:pPr>
              <w:pStyle w:val="BodytextIslington"/>
              <w:rPr>
                <w:rFonts w:cs="Tahoma"/>
                <w:color w:val="000000"/>
                <w:shd w:val="clear" w:color="auto" w:fill="FFFFFF"/>
              </w:rPr>
            </w:pPr>
          </w:p>
        </w:tc>
        <w:tc>
          <w:tcPr>
            <w:tcW w:w="2693" w:type="dxa"/>
          </w:tcPr>
          <w:p w14:paraId="6CE5ED47" w14:textId="73635450" w:rsidR="005362E2" w:rsidRDefault="00E8216E">
            <w:pPr>
              <w:pStyle w:val="BodytextIslington"/>
              <w:rPr>
                <w:rFonts w:eastAsia="Tahoma" w:cs="Tahoma"/>
              </w:rPr>
            </w:pPr>
            <w:r>
              <w:rPr>
                <w:rFonts w:eastAsia="Tahoma" w:cs="Tahoma"/>
              </w:rPr>
              <w:t xml:space="preserve">Essential </w:t>
            </w:r>
          </w:p>
        </w:tc>
      </w:tr>
      <w:tr w:rsidR="55F9FC32" w14:paraId="724FA7F6" w14:textId="77777777" w:rsidTr="55F9FC32">
        <w:trPr>
          <w:cantSplit/>
          <w:trHeight w:val="313"/>
        </w:trPr>
        <w:tc>
          <w:tcPr>
            <w:tcW w:w="846" w:type="dxa"/>
          </w:tcPr>
          <w:p w14:paraId="4D42D8F2" w14:textId="27E7E312" w:rsidR="55F9FC32" w:rsidRDefault="00217B93" w:rsidP="55F9FC32">
            <w:pPr>
              <w:pStyle w:val="BodytextIslington"/>
            </w:pPr>
            <w:r>
              <w:lastRenderedPageBreak/>
              <w:t>4</w:t>
            </w:r>
          </w:p>
        </w:tc>
        <w:tc>
          <w:tcPr>
            <w:tcW w:w="6667" w:type="dxa"/>
          </w:tcPr>
          <w:p w14:paraId="2B156EC9" w14:textId="7386F47B" w:rsidR="55F9FC32" w:rsidRDefault="00F1761B" w:rsidP="55F9FC32">
            <w:pPr>
              <w:pStyle w:val="BodytextIslington"/>
              <w:rPr>
                <w:rFonts w:cs="Tahoma"/>
                <w:color w:val="000000" w:themeColor="text1"/>
              </w:rPr>
            </w:pPr>
            <w:r>
              <w:t>To have an extensive knowledge of building construction, appropriate use of materials, relevant building control legislation and the ability to apply this to advice, plan checking, surveys and inspections</w:t>
            </w:r>
          </w:p>
        </w:tc>
        <w:tc>
          <w:tcPr>
            <w:tcW w:w="2693" w:type="dxa"/>
          </w:tcPr>
          <w:p w14:paraId="3452D3CC" w14:textId="5DB26E83" w:rsidR="55F9FC32" w:rsidRDefault="00E320BC" w:rsidP="55F9FC32">
            <w:pPr>
              <w:pStyle w:val="BodytextIslington"/>
              <w:rPr>
                <w:rFonts w:eastAsia="Tahoma" w:cs="Tahoma"/>
              </w:rPr>
            </w:pPr>
            <w:r>
              <w:rPr>
                <w:rFonts w:eastAsia="Tahoma" w:cs="Tahoma"/>
              </w:rPr>
              <w:t>Essential</w:t>
            </w:r>
          </w:p>
        </w:tc>
      </w:tr>
      <w:tr w:rsidR="00687876" w14:paraId="38F08754" w14:textId="77777777" w:rsidTr="55F9FC32">
        <w:trPr>
          <w:cantSplit/>
          <w:trHeight w:val="313"/>
        </w:trPr>
        <w:tc>
          <w:tcPr>
            <w:tcW w:w="846" w:type="dxa"/>
          </w:tcPr>
          <w:p w14:paraId="2B54E6EA" w14:textId="05FEEDF4" w:rsidR="00687876" w:rsidRDefault="00217B93" w:rsidP="55F9FC32">
            <w:pPr>
              <w:pStyle w:val="BodytextIslington"/>
            </w:pPr>
            <w:r>
              <w:t>5</w:t>
            </w:r>
          </w:p>
        </w:tc>
        <w:tc>
          <w:tcPr>
            <w:tcW w:w="6667" w:type="dxa"/>
          </w:tcPr>
          <w:p w14:paraId="732B5CBF" w14:textId="0D0C9C0B" w:rsidR="00687876" w:rsidRDefault="00687876" w:rsidP="55F9FC32">
            <w:pPr>
              <w:pStyle w:val="BodytextIslington"/>
            </w:pPr>
            <w:r>
              <w:t>Extensive experience of carrying a building control case load and of dealing with large scale complex commercial and residential projects (Class 2A- 3H Plan Checking and Site Inspection)</w:t>
            </w:r>
          </w:p>
        </w:tc>
        <w:tc>
          <w:tcPr>
            <w:tcW w:w="2693" w:type="dxa"/>
          </w:tcPr>
          <w:p w14:paraId="6191FF00" w14:textId="5AABEF4A" w:rsidR="00687876" w:rsidRDefault="00E320BC" w:rsidP="55F9FC32">
            <w:pPr>
              <w:pStyle w:val="BodytextIslington"/>
              <w:rPr>
                <w:rFonts w:eastAsia="Tahoma" w:cs="Tahoma"/>
              </w:rPr>
            </w:pPr>
            <w:r>
              <w:rPr>
                <w:rFonts w:eastAsia="Tahoma" w:cs="Tahoma"/>
              </w:rPr>
              <w:t xml:space="preserve">Essential </w:t>
            </w:r>
          </w:p>
        </w:tc>
      </w:tr>
      <w:tr w:rsidR="00E8216E" w14:paraId="0623E97F" w14:textId="77777777" w:rsidTr="55F9FC32">
        <w:trPr>
          <w:cantSplit/>
          <w:trHeight w:val="313"/>
        </w:trPr>
        <w:tc>
          <w:tcPr>
            <w:tcW w:w="846" w:type="dxa"/>
          </w:tcPr>
          <w:p w14:paraId="08071D02" w14:textId="547D7A81" w:rsidR="00E8216E" w:rsidRDefault="00217B93" w:rsidP="55F9FC32">
            <w:pPr>
              <w:pStyle w:val="BodytextIslington"/>
            </w:pPr>
            <w:r>
              <w:t>6</w:t>
            </w:r>
          </w:p>
        </w:tc>
        <w:tc>
          <w:tcPr>
            <w:tcW w:w="6667" w:type="dxa"/>
          </w:tcPr>
          <w:p w14:paraId="13F097BE" w14:textId="78466537" w:rsidR="00E8216E" w:rsidRDefault="001D1652" w:rsidP="55F9FC32">
            <w:pPr>
              <w:pStyle w:val="BodytextIslington"/>
              <w:rPr>
                <w:rFonts w:cs="Tahoma"/>
                <w:color w:val="000000" w:themeColor="text1"/>
              </w:rPr>
            </w:pPr>
            <w:r>
              <w:t>As a Class 2A – 3H RBI, you will be expected demonstrate sufficient detailed knowledge and understanding and skill of the management, delivery and technical competencies described in the Building Inspector Competence Framework, as they relate to Class 2A – 3H buildings and your role and have the skills to make decisions on non-standard issue</w:t>
            </w:r>
            <w:r w:rsidR="002F55A3">
              <w:t>s</w:t>
            </w:r>
            <w:r>
              <w:t xml:space="preserve"> relating to design and construction, and the ability to</w:t>
            </w:r>
            <w:r w:rsidR="009B72BB">
              <w:t xml:space="preserve"> commission and interrogate specialist assistance, where necessary.</w:t>
            </w:r>
          </w:p>
        </w:tc>
        <w:tc>
          <w:tcPr>
            <w:tcW w:w="2693" w:type="dxa"/>
          </w:tcPr>
          <w:p w14:paraId="0FFA087A" w14:textId="77777A30" w:rsidR="00E8216E" w:rsidRDefault="00E320BC" w:rsidP="55F9FC32">
            <w:pPr>
              <w:pStyle w:val="BodytextIslington"/>
              <w:rPr>
                <w:rFonts w:eastAsia="Tahoma" w:cs="Tahoma"/>
              </w:rPr>
            </w:pPr>
            <w:r>
              <w:rPr>
                <w:rFonts w:eastAsia="Tahoma" w:cs="Tahoma"/>
              </w:rPr>
              <w:t>Essential</w:t>
            </w:r>
          </w:p>
        </w:tc>
      </w:tr>
      <w:tr w:rsidR="00E8216E" w14:paraId="67A19ACB" w14:textId="77777777" w:rsidTr="55F9FC32">
        <w:trPr>
          <w:cantSplit/>
          <w:trHeight w:val="313"/>
        </w:trPr>
        <w:tc>
          <w:tcPr>
            <w:tcW w:w="846" w:type="dxa"/>
          </w:tcPr>
          <w:p w14:paraId="0BF547F3" w14:textId="6CD17C5B" w:rsidR="00E8216E" w:rsidRDefault="00217B93" w:rsidP="55F9FC32">
            <w:pPr>
              <w:pStyle w:val="BodytextIslington"/>
            </w:pPr>
            <w:r>
              <w:t>7</w:t>
            </w:r>
          </w:p>
        </w:tc>
        <w:tc>
          <w:tcPr>
            <w:tcW w:w="6667" w:type="dxa"/>
          </w:tcPr>
          <w:p w14:paraId="5BD5FDBB" w14:textId="39D1BB90" w:rsidR="00E8216E" w:rsidRDefault="00374C02" w:rsidP="55F9FC32">
            <w:pPr>
              <w:pStyle w:val="BodytextIslington"/>
              <w:rPr>
                <w:rFonts w:cs="Tahoma"/>
                <w:color w:val="000000" w:themeColor="text1"/>
              </w:rPr>
            </w:pPr>
            <w:r>
              <w:t>Ability to undertake a full range of site inspections, working at height and in concealed spaces.</w:t>
            </w:r>
          </w:p>
        </w:tc>
        <w:tc>
          <w:tcPr>
            <w:tcW w:w="2693" w:type="dxa"/>
          </w:tcPr>
          <w:p w14:paraId="3B73E193" w14:textId="1C5A5CC8" w:rsidR="00E8216E" w:rsidRDefault="00E320BC" w:rsidP="55F9FC32">
            <w:pPr>
              <w:pStyle w:val="BodytextIslington"/>
              <w:rPr>
                <w:rFonts w:eastAsia="Tahoma" w:cs="Tahoma"/>
              </w:rPr>
            </w:pPr>
            <w:r>
              <w:rPr>
                <w:rFonts w:eastAsia="Tahoma" w:cs="Tahoma"/>
              </w:rPr>
              <w:t>Essential</w:t>
            </w:r>
          </w:p>
        </w:tc>
      </w:tr>
      <w:tr w:rsidR="00E8216E" w14:paraId="48D5274C" w14:textId="77777777" w:rsidTr="55F9FC32">
        <w:trPr>
          <w:cantSplit/>
          <w:trHeight w:val="313"/>
        </w:trPr>
        <w:tc>
          <w:tcPr>
            <w:tcW w:w="846" w:type="dxa"/>
          </w:tcPr>
          <w:p w14:paraId="0B884C4B" w14:textId="3B9C9290" w:rsidR="00E8216E" w:rsidRDefault="00217B93" w:rsidP="55F9FC32">
            <w:pPr>
              <w:pStyle w:val="BodytextIslington"/>
            </w:pPr>
            <w:r>
              <w:t>8</w:t>
            </w:r>
          </w:p>
        </w:tc>
        <w:tc>
          <w:tcPr>
            <w:tcW w:w="6667" w:type="dxa"/>
          </w:tcPr>
          <w:p w14:paraId="06E385C2" w14:textId="67801D08" w:rsidR="00E8216E" w:rsidRDefault="00217B93" w:rsidP="55F9FC32">
            <w:pPr>
              <w:pStyle w:val="BodytextIslington"/>
              <w:rPr>
                <w:rFonts w:cs="Tahoma"/>
                <w:color w:val="000000" w:themeColor="text1"/>
              </w:rPr>
            </w:pPr>
            <w:r>
              <w:t>Evidence of maintaining Continuing Professional Development (CPD) in accordance with the Registered Building Inspector Code of Conduct.</w:t>
            </w:r>
          </w:p>
        </w:tc>
        <w:tc>
          <w:tcPr>
            <w:tcW w:w="2693" w:type="dxa"/>
          </w:tcPr>
          <w:p w14:paraId="618F12E8" w14:textId="551F2009" w:rsidR="00E8216E" w:rsidRDefault="00E320BC" w:rsidP="55F9FC32">
            <w:pPr>
              <w:pStyle w:val="BodytextIslington"/>
              <w:rPr>
                <w:rFonts w:eastAsia="Tahoma" w:cs="Tahoma"/>
              </w:rPr>
            </w:pPr>
            <w:r>
              <w:rPr>
                <w:rFonts w:eastAsia="Tahoma" w:cs="Tahoma"/>
              </w:rPr>
              <w:t>Essential</w:t>
            </w:r>
          </w:p>
        </w:tc>
      </w:tr>
      <w:tr w:rsidR="00E8216E" w14:paraId="04DE28F1" w14:textId="77777777" w:rsidTr="55F9FC32">
        <w:trPr>
          <w:cantSplit/>
          <w:trHeight w:val="313"/>
        </w:trPr>
        <w:tc>
          <w:tcPr>
            <w:tcW w:w="846" w:type="dxa"/>
          </w:tcPr>
          <w:p w14:paraId="44298963" w14:textId="75650EA6" w:rsidR="00E8216E" w:rsidRDefault="00E320BC" w:rsidP="55F9FC32">
            <w:pPr>
              <w:pStyle w:val="BodytextIslington"/>
            </w:pPr>
            <w:r>
              <w:t>9</w:t>
            </w:r>
          </w:p>
        </w:tc>
        <w:tc>
          <w:tcPr>
            <w:tcW w:w="6667" w:type="dxa"/>
          </w:tcPr>
          <w:p w14:paraId="08886AFE" w14:textId="2AE5DC2D" w:rsidR="00E8216E" w:rsidRDefault="00D743A5" w:rsidP="55F9FC32">
            <w:pPr>
              <w:pStyle w:val="BodytextIslington"/>
              <w:rPr>
                <w:rFonts w:cs="Tahoma"/>
                <w:color w:val="000000" w:themeColor="text1"/>
              </w:rPr>
            </w:pPr>
            <w:r>
              <w:t>Demonstrate a good understanding of financial constraints and how they impact on service delivery</w:t>
            </w:r>
          </w:p>
        </w:tc>
        <w:tc>
          <w:tcPr>
            <w:tcW w:w="2693" w:type="dxa"/>
          </w:tcPr>
          <w:p w14:paraId="747D4572" w14:textId="6B91B395" w:rsidR="00E8216E" w:rsidRDefault="00E320BC" w:rsidP="55F9FC32">
            <w:pPr>
              <w:pStyle w:val="BodytextIslington"/>
              <w:rPr>
                <w:rFonts w:eastAsia="Tahoma" w:cs="Tahoma"/>
              </w:rPr>
            </w:pPr>
            <w:r>
              <w:rPr>
                <w:rFonts w:eastAsia="Tahoma" w:cs="Tahoma"/>
              </w:rPr>
              <w:t>Desirable</w:t>
            </w:r>
          </w:p>
        </w:tc>
      </w:tr>
      <w:tr w:rsidR="00E8216E" w14:paraId="47AA1F88" w14:textId="77777777" w:rsidTr="55F9FC32">
        <w:trPr>
          <w:cantSplit/>
          <w:trHeight w:val="313"/>
        </w:trPr>
        <w:tc>
          <w:tcPr>
            <w:tcW w:w="846" w:type="dxa"/>
          </w:tcPr>
          <w:p w14:paraId="6F45FA1C" w14:textId="4D279522" w:rsidR="00E8216E" w:rsidRDefault="00E320BC" w:rsidP="55F9FC32">
            <w:pPr>
              <w:pStyle w:val="BodytextIslington"/>
            </w:pPr>
            <w:r>
              <w:t>10</w:t>
            </w:r>
          </w:p>
        </w:tc>
        <w:tc>
          <w:tcPr>
            <w:tcW w:w="6667" w:type="dxa"/>
          </w:tcPr>
          <w:p w14:paraId="01A732B9" w14:textId="77777777" w:rsidR="00E320BC" w:rsidRDefault="00E320BC" w:rsidP="00E320BC">
            <w:pPr>
              <w:spacing w:after="0" w:line="256" w:lineRule="auto"/>
              <w:ind w:left="1"/>
            </w:pPr>
            <w:r>
              <w:t xml:space="preserve">Be proficient in the use of IT and record management and its application to the service. </w:t>
            </w:r>
          </w:p>
          <w:p w14:paraId="6A98F59C" w14:textId="77777777" w:rsidR="00E8216E" w:rsidRDefault="00E8216E" w:rsidP="55F9FC32">
            <w:pPr>
              <w:pStyle w:val="BodytextIslington"/>
              <w:rPr>
                <w:rFonts w:cs="Tahoma"/>
                <w:color w:val="000000" w:themeColor="text1"/>
              </w:rPr>
            </w:pPr>
          </w:p>
        </w:tc>
        <w:tc>
          <w:tcPr>
            <w:tcW w:w="2693" w:type="dxa"/>
          </w:tcPr>
          <w:p w14:paraId="0913622D" w14:textId="3C4232A6" w:rsidR="00E8216E" w:rsidRDefault="00E320BC" w:rsidP="55F9FC32">
            <w:pPr>
              <w:pStyle w:val="BodytextIslington"/>
              <w:rPr>
                <w:rFonts w:eastAsia="Tahoma" w:cs="Tahoma"/>
              </w:rPr>
            </w:pPr>
            <w:r>
              <w:rPr>
                <w:rFonts w:eastAsia="Tahoma" w:cs="Tahoma"/>
              </w:rPr>
              <w:t>Desirable</w:t>
            </w:r>
          </w:p>
        </w:tc>
      </w:tr>
      <w:tr w:rsidR="00E8216E" w14:paraId="69B64562" w14:textId="77777777" w:rsidTr="55F9FC32">
        <w:trPr>
          <w:cantSplit/>
          <w:trHeight w:val="313"/>
        </w:trPr>
        <w:tc>
          <w:tcPr>
            <w:tcW w:w="846" w:type="dxa"/>
          </w:tcPr>
          <w:p w14:paraId="420E1C9C" w14:textId="77777777" w:rsidR="00E8216E" w:rsidRDefault="00E8216E" w:rsidP="55F9FC32">
            <w:pPr>
              <w:pStyle w:val="BodytextIslington"/>
            </w:pPr>
          </w:p>
        </w:tc>
        <w:tc>
          <w:tcPr>
            <w:tcW w:w="6667" w:type="dxa"/>
          </w:tcPr>
          <w:p w14:paraId="326C6610" w14:textId="77777777" w:rsidR="00E8216E" w:rsidRDefault="00E8216E" w:rsidP="55F9FC32">
            <w:pPr>
              <w:pStyle w:val="BodytextIslington"/>
              <w:rPr>
                <w:rFonts w:cs="Tahoma"/>
                <w:color w:val="000000" w:themeColor="text1"/>
              </w:rPr>
            </w:pPr>
          </w:p>
        </w:tc>
        <w:tc>
          <w:tcPr>
            <w:tcW w:w="2693" w:type="dxa"/>
          </w:tcPr>
          <w:p w14:paraId="0394420B" w14:textId="77777777" w:rsidR="00E8216E" w:rsidRDefault="00E8216E" w:rsidP="55F9FC32">
            <w:pPr>
              <w:pStyle w:val="BodytextIslington"/>
              <w:rPr>
                <w:rFonts w:eastAsia="Tahoma" w:cs="Tahoma"/>
              </w:rPr>
            </w:pPr>
          </w:p>
        </w:tc>
      </w:tr>
    </w:tbl>
    <w:p w14:paraId="01A46535" w14:textId="77777777" w:rsidR="00052EED" w:rsidRPr="00445E33" w:rsidRDefault="00052EED" w:rsidP="00052EED">
      <w:pPr>
        <w:pStyle w:val="Heading2"/>
        <w:rPr>
          <w:rFonts w:asciiTheme="majorHAnsi" w:hAnsiTheme="majorHAnsi" w:cstheme="majorHAnsi"/>
          <w:b/>
          <w:bCs w:val="0"/>
          <w:sz w:val="24"/>
        </w:rPr>
      </w:pPr>
      <w:r w:rsidRPr="00445E33">
        <w:rPr>
          <w:rFonts w:asciiTheme="majorHAnsi" w:hAnsiTheme="majorHAnsi" w:cstheme="majorHAnsi"/>
          <w:b/>
          <w:bCs w:val="0"/>
          <w:sz w:val="24"/>
        </w:rPr>
        <w:t>Our accreditations</w:t>
      </w:r>
    </w:p>
    <w:p w14:paraId="0B22931A" w14:textId="2730256F" w:rsidR="00A461B5" w:rsidRDefault="007E3174" w:rsidP="007E3174">
      <w:pPr>
        <w:pStyle w:val="BodytextIslington"/>
      </w:pPr>
      <w:r w:rsidRPr="007E3174">
        <w:rPr>
          <w:noProof/>
        </w:rPr>
        <w:lastRenderedPageBreak/>
        <w:drawing>
          <wp:inline distT="0" distB="0" distL="0" distR="0" wp14:anchorId="0E0550F5" wp14:editId="3CFBBC93">
            <wp:extent cx="6475730" cy="933450"/>
            <wp:effectExtent l="0" t="0" r="1270" b="0"/>
            <wp:docPr id="926110405" name="Picture 2" descr="A group of logo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10405" name="Picture 2" descr="A group of logos with text&#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8944" b="12301"/>
                    <a:stretch/>
                  </pic:blipFill>
                  <pic:spPr bwMode="auto">
                    <a:xfrm>
                      <a:off x="0" y="0"/>
                      <a:ext cx="6475730" cy="933450"/>
                    </a:xfrm>
                    <a:prstGeom prst="rect">
                      <a:avLst/>
                    </a:prstGeom>
                    <a:noFill/>
                    <a:ln>
                      <a:noFill/>
                    </a:ln>
                    <a:extLst>
                      <a:ext uri="{53640926-AAD7-44D8-BBD7-CCE9431645EC}">
                        <a14:shadowObscured xmlns:a14="http://schemas.microsoft.com/office/drawing/2010/main"/>
                      </a:ext>
                    </a:extLst>
                  </pic:spPr>
                </pic:pic>
              </a:graphicData>
            </a:graphic>
          </wp:inline>
        </w:drawing>
      </w:r>
      <w:r w:rsidR="00A461B5">
        <w:t xml:space="preserve"> </w:t>
      </w:r>
      <w:r>
        <w:t xml:space="preserve">Our accreditations </w:t>
      </w:r>
      <w:r w:rsidR="00250F02">
        <w:t>include</w:t>
      </w:r>
      <w:r>
        <w:t xml:space="preserve"> Disability Confident Leader, </w:t>
      </w:r>
      <w:r w:rsidR="00A461B5">
        <w:t xml:space="preserve">The Mayor’s Good Work Standard, London Living Wage Employer, Stonewall Diversity Champion, and Employer with Heart. </w:t>
      </w:r>
    </w:p>
    <w:p w14:paraId="26AE6342" w14:textId="77777777" w:rsidR="00A461B5" w:rsidRDefault="00A461B5" w:rsidP="00A461B5">
      <w:pPr>
        <w:pStyle w:val="BodytextIslington"/>
      </w:pPr>
    </w:p>
    <w:sectPr w:rsidR="00A461B5" w:rsidSect="009C17D5">
      <w:footerReference w:type="default" r:id="rId12"/>
      <w:headerReference w:type="first" r:id="rId13"/>
      <w:footerReference w:type="first" r:id="rId14"/>
      <w:pgSz w:w="11900" w:h="16840"/>
      <w:pgMar w:top="709"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FAE4E" w14:textId="77777777" w:rsidR="00B23B39" w:rsidRDefault="00B23B39" w:rsidP="00687CE3">
      <w:r>
        <w:separator/>
      </w:r>
    </w:p>
  </w:endnote>
  <w:endnote w:type="continuationSeparator" w:id="0">
    <w:p w14:paraId="614F8C15" w14:textId="77777777" w:rsidR="00B23B39" w:rsidRDefault="00B23B39" w:rsidP="00687CE3">
      <w:r>
        <w:continuationSeparator/>
      </w:r>
    </w:p>
  </w:endnote>
  <w:endnote w:type="continuationNotice" w:id="1">
    <w:p w14:paraId="6751287A" w14:textId="77777777" w:rsidR="00B23B39" w:rsidRDefault="00B23B3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6E0A" w14:textId="491F251D" w:rsidR="00DD2BD1" w:rsidRDefault="00DD2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CD484" w14:textId="77777777" w:rsidR="00C33ED8" w:rsidRDefault="00C33ED8" w:rsidP="00C33ED8">
    <w:pPr>
      <w:pStyle w:val="Footer"/>
    </w:pPr>
  </w:p>
  <w:p w14:paraId="6A71A6D7" w14:textId="77777777" w:rsidR="009C365E" w:rsidRDefault="009C36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070" w14:textId="77777777" w:rsidR="00B23B39" w:rsidRDefault="00B23B39" w:rsidP="00687CE3">
      <w:r>
        <w:separator/>
      </w:r>
    </w:p>
  </w:footnote>
  <w:footnote w:type="continuationSeparator" w:id="0">
    <w:p w14:paraId="445E2298" w14:textId="77777777" w:rsidR="00B23B39" w:rsidRDefault="00B23B39" w:rsidP="00687CE3">
      <w:r>
        <w:continuationSeparator/>
      </w:r>
    </w:p>
  </w:footnote>
  <w:footnote w:type="continuationNotice" w:id="1">
    <w:p w14:paraId="4A53F25B" w14:textId="77777777" w:rsidR="00B23B39" w:rsidRDefault="00B23B3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1E21B" w14:textId="77777777" w:rsidR="001F128E" w:rsidRDefault="001F128E" w:rsidP="001C753D">
    <w:pPr>
      <w:pStyle w:val="Header"/>
      <w:tabs>
        <w:tab w:val="clear" w:pos="4513"/>
        <w:tab w:val="clear" w:pos="9026"/>
        <w:tab w:val="left" w:pos="6165"/>
        <w:tab w:val="left" w:pos="7716"/>
        <w:tab w:val="left" w:pos="8328"/>
      </w:tabs>
    </w:pPr>
    <w:r>
      <w:rPr>
        <w:noProof/>
      </w:rPr>
      <w:drawing>
        <wp:anchor distT="0" distB="0" distL="114300" distR="114300" simplePos="0" relativeHeight="251658240" behindDoc="1" locked="0" layoutInCell="1" allowOverlap="1" wp14:anchorId="0C697368" wp14:editId="447D1D99">
          <wp:simplePos x="0" y="0"/>
          <wp:positionH relativeFrom="page">
            <wp:posOffset>0</wp:posOffset>
          </wp:positionH>
          <wp:positionV relativeFrom="page">
            <wp:posOffset>3180</wp:posOffset>
          </wp:positionV>
          <wp:extent cx="7560000" cy="1033200"/>
          <wp:effectExtent l="0" t="0" r="3175" b="0"/>
          <wp:wrapNone/>
          <wp:docPr id="138575493" name="Picture 32" descr="&quot;&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33200"/>
                  </a:xfrm>
                  <a:prstGeom prst="rect">
                    <a:avLst/>
                  </a:prstGeom>
                </pic:spPr>
              </pic:pic>
            </a:graphicData>
          </a:graphic>
          <wp14:sizeRelH relativeFrom="page">
            <wp14:pctWidth>0</wp14:pctWidth>
          </wp14:sizeRelH>
          <wp14:sizeRelV relativeFrom="page">
            <wp14:pctHeight>0</wp14:pctHeight>
          </wp14:sizeRelV>
        </wp:anchor>
      </w:drawing>
    </w:r>
    <w:r w:rsidR="00610C9B">
      <w:tab/>
    </w:r>
    <w:r w:rsidR="001C753D">
      <w:tab/>
    </w:r>
    <w:r w:rsidR="00610C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D56E3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84C5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8FCAB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0A13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55842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058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10F5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40C5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7347D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F04F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26588"/>
    <w:multiLevelType w:val="hybridMultilevel"/>
    <w:tmpl w:val="5E322366"/>
    <w:lvl w:ilvl="0" w:tplc="20CE0984">
      <w:start w:val="1"/>
      <w:numFmt w:val="bullet"/>
      <w:lvlText w:val=""/>
      <w:lvlJc w:val="left"/>
      <w:pPr>
        <w:ind w:left="720" w:hanging="360"/>
      </w:pPr>
      <w:rPr>
        <w:rFonts w:ascii="Symbol" w:hAnsi="Symbol" w:cs="Symbol" w:hint="default"/>
        <w:color w:val="288647"/>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9C2348"/>
    <w:multiLevelType w:val="hybridMultilevel"/>
    <w:tmpl w:val="55483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FA34E7"/>
    <w:multiLevelType w:val="multilevel"/>
    <w:tmpl w:val="5BFEAC0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90D43DF"/>
    <w:multiLevelType w:val="hybridMultilevel"/>
    <w:tmpl w:val="FA7E7A12"/>
    <w:lvl w:ilvl="0" w:tplc="9BF6C0B2">
      <w:start w:val="1"/>
      <w:numFmt w:val="bullet"/>
      <w:lvlText w:val="•"/>
      <w:lvlJc w:val="left"/>
      <w:pPr>
        <w:ind w:left="81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DCA4568">
      <w:start w:val="1"/>
      <w:numFmt w:val="bullet"/>
      <w:lvlText w:val="o"/>
      <w:lvlJc w:val="left"/>
      <w:pPr>
        <w:ind w:left="153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0876FD82">
      <w:start w:val="1"/>
      <w:numFmt w:val="bullet"/>
      <w:lvlText w:val="▪"/>
      <w:lvlJc w:val="left"/>
      <w:pPr>
        <w:ind w:left="225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073026B6">
      <w:start w:val="1"/>
      <w:numFmt w:val="bullet"/>
      <w:lvlText w:val="•"/>
      <w:lvlJc w:val="left"/>
      <w:pPr>
        <w:ind w:left="297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DACB2F6">
      <w:start w:val="1"/>
      <w:numFmt w:val="bullet"/>
      <w:lvlText w:val="o"/>
      <w:lvlJc w:val="left"/>
      <w:pPr>
        <w:ind w:left="369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FE104D7A">
      <w:start w:val="1"/>
      <w:numFmt w:val="bullet"/>
      <w:lvlText w:val="▪"/>
      <w:lvlJc w:val="left"/>
      <w:pPr>
        <w:ind w:left="441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B3F080DE">
      <w:start w:val="1"/>
      <w:numFmt w:val="bullet"/>
      <w:lvlText w:val="•"/>
      <w:lvlJc w:val="left"/>
      <w:pPr>
        <w:ind w:left="513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DA2BC50">
      <w:start w:val="1"/>
      <w:numFmt w:val="bullet"/>
      <w:lvlText w:val="o"/>
      <w:lvlJc w:val="left"/>
      <w:pPr>
        <w:ind w:left="585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EE10A5EA">
      <w:start w:val="1"/>
      <w:numFmt w:val="bullet"/>
      <w:lvlText w:val="▪"/>
      <w:lvlJc w:val="left"/>
      <w:pPr>
        <w:ind w:left="657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4" w15:restartNumberingAfterBreak="0">
    <w:nsid w:val="53326118"/>
    <w:multiLevelType w:val="multilevel"/>
    <w:tmpl w:val="A6326F58"/>
    <w:styleLink w:val="CurrentList2"/>
    <w:lvl w:ilvl="0">
      <w:start w:val="1"/>
      <w:numFmt w:val="bullet"/>
      <w:lvlText w:val=""/>
      <w:lvlJc w:val="left"/>
      <w:pPr>
        <w:ind w:left="720" w:hanging="360"/>
      </w:pPr>
      <w:rPr>
        <w:rFonts w:ascii="Symbol" w:hAnsi="Symbol" w:cs="Symbol" w:hint="default"/>
        <w:color w:val="28864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C6F57B3"/>
    <w:multiLevelType w:val="hybridMultilevel"/>
    <w:tmpl w:val="5274A6AE"/>
    <w:lvl w:ilvl="0" w:tplc="08090001">
      <w:start w:val="1"/>
      <w:numFmt w:val="bullet"/>
      <w:lvlText w:val=""/>
      <w:lvlJc w:val="left"/>
      <w:pPr>
        <w:ind w:left="567" w:hanging="283"/>
      </w:pPr>
      <w:rPr>
        <w:rFonts w:ascii="Symbol" w:hAnsi="Symbol" w:hint="default"/>
        <w:color w:val="288647"/>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F045919"/>
    <w:multiLevelType w:val="hybridMultilevel"/>
    <w:tmpl w:val="5BFEAC0C"/>
    <w:lvl w:ilvl="0" w:tplc="BDBECA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2211F9"/>
    <w:multiLevelType w:val="hybridMultilevel"/>
    <w:tmpl w:val="EA381D70"/>
    <w:lvl w:ilvl="0" w:tplc="08090001">
      <w:start w:val="1"/>
      <w:numFmt w:val="bullet"/>
      <w:lvlText w:val=""/>
      <w:lvlJc w:val="left"/>
      <w:pPr>
        <w:ind w:left="567" w:hanging="283"/>
      </w:pPr>
      <w:rPr>
        <w:rFonts w:ascii="Symbol" w:hAnsi="Symbol" w:hint="default"/>
        <w:color w:val="288647"/>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4343266"/>
    <w:multiLevelType w:val="multilevel"/>
    <w:tmpl w:val="7D5EDE4A"/>
    <w:styleLink w:val="CurrentList3"/>
    <w:lvl w:ilvl="0">
      <w:start w:val="1"/>
      <w:numFmt w:val="bullet"/>
      <w:lvlText w:val=""/>
      <w:lvlJc w:val="left"/>
      <w:pPr>
        <w:ind w:left="567" w:hanging="283"/>
      </w:pPr>
      <w:rPr>
        <w:rFonts w:ascii="Symbol" w:hAnsi="Symbol" w:cs="Symbol" w:hint="default"/>
        <w:color w:val="28864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9D95DA4"/>
    <w:multiLevelType w:val="hybridMultilevel"/>
    <w:tmpl w:val="3FE82CD0"/>
    <w:lvl w:ilvl="0" w:tplc="91F84CE8">
      <w:start w:val="1"/>
      <w:numFmt w:val="bullet"/>
      <w:lvlText w:val=""/>
      <w:lvlJc w:val="left"/>
      <w:pPr>
        <w:ind w:left="850" w:hanging="283"/>
      </w:pPr>
      <w:rPr>
        <w:rFonts w:ascii="Symbol" w:hAnsi="Symbol" w:cs="Symbol" w:hint="default"/>
        <w:color w:val="2886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117146">
    <w:abstractNumId w:val="16"/>
  </w:num>
  <w:num w:numId="2" w16cid:durableId="1231111515">
    <w:abstractNumId w:val="12"/>
  </w:num>
  <w:num w:numId="3" w16cid:durableId="504319406">
    <w:abstractNumId w:val="10"/>
  </w:num>
  <w:num w:numId="4" w16cid:durableId="529805229">
    <w:abstractNumId w:val="14"/>
  </w:num>
  <w:num w:numId="5" w16cid:durableId="691807524">
    <w:abstractNumId w:val="15"/>
  </w:num>
  <w:num w:numId="6" w16cid:durableId="1139028826">
    <w:abstractNumId w:val="18"/>
  </w:num>
  <w:num w:numId="7" w16cid:durableId="101920931">
    <w:abstractNumId w:val="19"/>
  </w:num>
  <w:num w:numId="8" w16cid:durableId="2121296075">
    <w:abstractNumId w:val="0"/>
  </w:num>
  <w:num w:numId="9" w16cid:durableId="2036344645">
    <w:abstractNumId w:val="1"/>
  </w:num>
  <w:num w:numId="10" w16cid:durableId="1877111415">
    <w:abstractNumId w:val="2"/>
  </w:num>
  <w:num w:numId="11" w16cid:durableId="1495484798">
    <w:abstractNumId w:val="3"/>
  </w:num>
  <w:num w:numId="12" w16cid:durableId="611788915">
    <w:abstractNumId w:val="8"/>
  </w:num>
  <w:num w:numId="13" w16cid:durableId="562721337">
    <w:abstractNumId w:val="4"/>
  </w:num>
  <w:num w:numId="14" w16cid:durableId="1496914623">
    <w:abstractNumId w:val="5"/>
  </w:num>
  <w:num w:numId="15" w16cid:durableId="70274668">
    <w:abstractNumId w:val="6"/>
  </w:num>
  <w:num w:numId="16" w16cid:durableId="1653169360">
    <w:abstractNumId w:val="7"/>
  </w:num>
  <w:num w:numId="17" w16cid:durableId="461384102">
    <w:abstractNumId w:val="9"/>
  </w:num>
  <w:num w:numId="18" w16cid:durableId="1171677747">
    <w:abstractNumId w:val="11"/>
  </w:num>
  <w:num w:numId="19" w16cid:durableId="513693974">
    <w:abstractNumId w:val="17"/>
  </w:num>
  <w:num w:numId="20" w16cid:durableId="12697045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D7C"/>
    <w:rsid w:val="0000019B"/>
    <w:rsid w:val="000234F9"/>
    <w:rsid w:val="000337B7"/>
    <w:rsid w:val="000418DE"/>
    <w:rsid w:val="00041EA5"/>
    <w:rsid w:val="00045EFC"/>
    <w:rsid w:val="00052EED"/>
    <w:rsid w:val="0006549B"/>
    <w:rsid w:val="00066517"/>
    <w:rsid w:val="00066A69"/>
    <w:rsid w:val="000720F5"/>
    <w:rsid w:val="00090CFD"/>
    <w:rsid w:val="0009430C"/>
    <w:rsid w:val="000B237C"/>
    <w:rsid w:val="000B3500"/>
    <w:rsid w:val="000B437B"/>
    <w:rsid w:val="000C6298"/>
    <w:rsid w:val="000C75B5"/>
    <w:rsid w:val="000D5E09"/>
    <w:rsid w:val="000D6469"/>
    <w:rsid w:val="000F3C1B"/>
    <w:rsid w:val="00100B0F"/>
    <w:rsid w:val="00106A43"/>
    <w:rsid w:val="00107F54"/>
    <w:rsid w:val="00110A58"/>
    <w:rsid w:val="00127997"/>
    <w:rsid w:val="00131626"/>
    <w:rsid w:val="00141359"/>
    <w:rsid w:val="00151F28"/>
    <w:rsid w:val="00153126"/>
    <w:rsid w:val="00160ABF"/>
    <w:rsid w:val="00164CBB"/>
    <w:rsid w:val="00165EED"/>
    <w:rsid w:val="00175B58"/>
    <w:rsid w:val="001761C0"/>
    <w:rsid w:val="00192BF5"/>
    <w:rsid w:val="00193403"/>
    <w:rsid w:val="001A038B"/>
    <w:rsid w:val="001B5426"/>
    <w:rsid w:val="001B73E0"/>
    <w:rsid w:val="001C3486"/>
    <w:rsid w:val="001C6509"/>
    <w:rsid w:val="001C753D"/>
    <w:rsid w:val="001D1652"/>
    <w:rsid w:val="001E2A4F"/>
    <w:rsid w:val="001F0BD1"/>
    <w:rsid w:val="001F128E"/>
    <w:rsid w:val="001F6247"/>
    <w:rsid w:val="001F659F"/>
    <w:rsid w:val="001F786D"/>
    <w:rsid w:val="00202A08"/>
    <w:rsid w:val="00207C7B"/>
    <w:rsid w:val="00210F2E"/>
    <w:rsid w:val="00217B93"/>
    <w:rsid w:val="002454FF"/>
    <w:rsid w:val="00250F02"/>
    <w:rsid w:val="00251B75"/>
    <w:rsid w:val="0026661D"/>
    <w:rsid w:val="00277291"/>
    <w:rsid w:val="0028047C"/>
    <w:rsid w:val="002875FF"/>
    <w:rsid w:val="002A4F15"/>
    <w:rsid w:val="002A6451"/>
    <w:rsid w:val="002B0FD2"/>
    <w:rsid w:val="002C0511"/>
    <w:rsid w:val="002C5D15"/>
    <w:rsid w:val="002C5E29"/>
    <w:rsid w:val="002E295B"/>
    <w:rsid w:val="002E3A28"/>
    <w:rsid w:val="002E69D2"/>
    <w:rsid w:val="002E6C44"/>
    <w:rsid w:val="002F55A3"/>
    <w:rsid w:val="003021C5"/>
    <w:rsid w:val="003036D8"/>
    <w:rsid w:val="003050F5"/>
    <w:rsid w:val="00316F55"/>
    <w:rsid w:val="003200E5"/>
    <w:rsid w:val="0032345C"/>
    <w:rsid w:val="00350B0C"/>
    <w:rsid w:val="00351692"/>
    <w:rsid w:val="0035733F"/>
    <w:rsid w:val="00360032"/>
    <w:rsid w:val="00365AED"/>
    <w:rsid w:val="003700B0"/>
    <w:rsid w:val="00371CD0"/>
    <w:rsid w:val="00373635"/>
    <w:rsid w:val="00374C02"/>
    <w:rsid w:val="003813A1"/>
    <w:rsid w:val="003831AD"/>
    <w:rsid w:val="00393BF7"/>
    <w:rsid w:val="003C0C2E"/>
    <w:rsid w:val="003C2BC2"/>
    <w:rsid w:val="003C4A28"/>
    <w:rsid w:val="003D7959"/>
    <w:rsid w:val="003E3019"/>
    <w:rsid w:val="003E5B9F"/>
    <w:rsid w:val="003E6BBB"/>
    <w:rsid w:val="003F12F9"/>
    <w:rsid w:val="003F51EE"/>
    <w:rsid w:val="004008AB"/>
    <w:rsid w:val="004032CC"/>
    <w:rsid w:val="004036E8"/>
    <w:rsid w:val="00406BE9"/>
    <w:rsid w:val="00406F6E"/>
    <w:rsid w:val="0041331A"/>
    <w:rsid w:val="004175BD"/>
    <w:rsid w:val="00417C03"/>
    <w:rsid w:val="0042337A"/>
    <w:rsid w:val="00437AF9"/>
    <w:rsid w:val="00437BA5"/>
    <w:rsid w:val="00437C90"/>
    <w:rsid w:val="0044179B"/>
    <w:rsid w:val="00446CD2"/>
    <w:rsid w:val="00450E79"/>
    <w:rsid w:val="00453F25"/>
    <w:rsid w:val="004562D1"/>
    <w:rsid w:val="00456BAE"/>
    <w:rsid w:val="00460099"/>
    <w:rsid w:val="00460806"/>
    <w:rsid w:val="004621EA"/>
    <w:rsid w:val="0046290A"/>
    <w:rsid w:val="00464E42"/>
    <w:rsid w:val="004827A3"/>
    <w:rsid w:val="00484A2E"/>
    <w:rsid w:val="00491F22"/>
    <w:rsid w:val="00492856"/>
    <w:rsid w:val="00492D7C"/>
    <w:rsid w:val="00494A44"/>
    <w:rsid w:val="00495559"/>
    <w:rsid w:val="004A12BC"/>
    <w:rsid w:val="004C3409"/>
    <w:rsid w:val="004C42C7"/>
    <w:rsid w:val="004C4868"/>
    <w:rsid w:val="004D4F28"/>
    <w:rsid w:val="004E7DA0"/>
    <w:rsid w:val="004F0B0B"/>
    <w:rsid w:val="004F26E8"/>
    <w:rsid w:val="004F38BB"/>
    <w:rsid w:val="0050203B"/>
    <w:rsid w:val="0050398A"/>
    <w:rsid w:val="00511B6E"/>
    <w:rsid w:val="00515BA3"/>
    <w:rsid w:val="00515C48"/>
    <w:rsid w:val="00522719"/>
    <w:rsid w:val="005309BA"/>
    <w:rsid w:val="00535581"/>
    <w:rsid w:val="00535A83"/>
    <w:rsid w:val="005362E2"/>
    <w:rsid w:val="00545E9E"/>
    <w:rsid w:val="00551889"/>
    <w:rsid w:val="00561A06"/>
    <w:rsid w:val="00565DE7"/>
    <w:rsid w:val="00566BA4"/>
    <w:rsid w:val="00587991"/>
    <w:rsid w:val="005B35D2"/>
    <w:rsid w:val="005B7001"/>
    <w:rsid w:val="005C14EC"/>
    <w:rsid w:val="005C2727"/>
    <w:rsid w:val="005C45EA"/>
    <w:rsid w:val="005D0E6F"/>
    <w:rsid w:val="005D4244"/>
    <w:rsid w:val="005E45A5"/>
    <w:rsid w:val="005F0A9B"/>
    <w:rsid w:val="005F344F"/>
    <w:rsid w:val="005F6198"/>
    <w:rsid w:val="005F77C5"/>
    <w:rsid w:val="005F7CF8"/>
    <w:rsid w:val="00600411"/>
    <w:rsid w:val="0060469A"/>
    <w:rsid w:val="00604EAB"/>
    <w:rsid w:val="00610C9B"/>
    <w:rsid w:val="0061135D"/>
    <w:rsid w:val="0061280F"/>
    <w:rsid w:val="006203B3"/>
    <w:rsid w:val="0062193A"/>
    <w:rsid w:val="0062365A"/>
    <w:rsid w:val="00626ADF"/>
    <w:rsid w:val="006351C4"/>
    <w:rsid w:val="00636296"/>
    <w:rsid w:val="006378C9"/>
    <w:rsid w:val="006405AA"/>
    <w:rsid w:val="00641A3A"/>
    <w:rsid w:val="00644C97"/>
    <w:rsid w:val="00646024"/>
    <w:rsid w:val="00654A86"/>
    <w:rsid w:val="00673D1B"/>
    <w:rsid w:val="006808AE"/>
    <w:rsid w:val="00687876"/>
    <w:rsid w:val="00687CE3"/>
    <w:rsid w:val="006903DF"/>
    <w:rsid w:val="0069329B"/>
    <w:rsid w:val="00693A52"/>
    <w:rsid w:val="006A0461"/>
    <w:rsid w:val="006B1ED0"/>
    <w:rsid w:val="006B6CFE"/>
    <w:rsid w:val="006B6E28"/>
    <w:rsid w:val="006C5436"/>
    <w:rsid w:val="006D02AD"/>
    <w:rsid w:val="006D47C1"/>
    <w:rsid w:val="006E070B"/>
    <w:rsid w:val="006F1367"/>
    <w:rsid w:val="006F26F8"/>
    <w:rsid w:val="006F71F2"/>
    <w:rsid w:val="00701F67"/>
    <w:rsid w:val="0071301F"/>
    <w:rsid w:val="007133C5"/>
    <w:rsid w:val="00717ED2"/>
    <w:rsid w:val="0072715C"/>
    <w:rsid w:val="00731227"/>
    <w:rsid w:val="0074701F"/>
    <w:rsid w:val="0075400F"/>
    <w:rsid w:val="00772A2B"/>
    <w:rsid w:val="0077578C"/>
    <w:rsid w:val="007818CD"/>
    <w:rsid w:val="00783537"/>
    <w:rsid w:val="007856CF"/>
    <w:rsid w:val="00787162"/>
    <w:rsid w:val="00787552"/>
    <w:rsid w:val="00791239"/>
    <w:rsid w:val="007B320F"/>
    <w:rsid w:val="007D3DA7"/>
    <w:rsid w:val="007D4775"/>
    <w:rsid w:val="007D7500"/>
    <w:rsid w:val="007E1F47"/>
    <w:rsid w:val="007E3174"/>
    <w:rsid w:val="007E5DA9"/>
    <w:rsid w:val="007F660A"/>
    <w:rsid w:val="007F77C1"/>
    <w:rsid w:val="00800F4E"/>
    <w:rsid w:val="008027E3"/>
    <w:rsid w:val="008050A3"/>
    <w:rsid w:val="00806B87"/>
    <w:rsid w:val="00811777"/>
    <w:rsid w:val="00820176"/>
    <w:rsid w:val="0082316E"/>
    <w:rsid w:val="00825832"/>
    <w:rsid w:val="00826473"/>
    <w:rsid w:val="00832A0F"/>
    <w:rsid w:val="00843870"/>
    <w:rsid w:val="00853562"/>
    <w:rsid w:val="0086048D"/>
    <w:rsid w:val="0086132A"/>
    <w:rsid w:val="008672D1"/>
    <w:rsid w:val="00872860"/>
    <w:rsid w:val="00876CFF"/>
    <w:rsid w:val="008841FF"/>
    <w:rsid w:val="008867C0"/>
    <w:rsid w:val="008A3372"/>
    <w:rsid w:val="008A50B0"/>
    <w:rsid w:val="008A53BA"/>
    <w:rsid w:val="008C0B04"/>
    <w:rsid w:val="008D18B1"/>
    <w:rsid w:val="008D276B"/>
    <w:rsid w:val="008E072A"/>
    <w:rsid w:val="008E50CC"/>
    <w:rsid w:val="00900F38"/>
    <w:rsid w:val="0091126D"/>
    <w:rsid w:val="0092438E"/>
    <w:rsid w:val="00926794"/>
    <w:rsid w:val="00935384"/>
    <w:rsid w:val="00937769"/>
    <w:rsid w:val="009464EF"/>
    <w:rsid w:val="00950039"/>
    <w:rsid w:val="00960D3A"/>
    <w:rsid w:val="00966211"/>
    <w:rsid w:val="009711FF"/>
    <w:rsid w:val="00980486"/>
    <w:rsid w:val="0098257B"/>
    <w:rsid w:val="00987A80"/>
    <w:rsid w:val="0099227D"/>
    <w:rsid w:val="009B05BE"/>
    <w:rsid w:val="009B1122"/>
    <w:rsid w:val="009B1D2F"/>
    <w:rsid w:val="009B72BB"/>
    <w:rsid w:val="009C01F3"/>
    <w:rsid w:val="009C17D5"/>
    <w:rsid w:val="009C365E"/>
    <w:rsid w:val="009C74BB"/>
    <w:rsid w:val="009C7779"/>
    <w:rsid w:val="009D2DB7"/>
    <w:rsid w:val="009E2E6C"/>
    <w:rsid w:val="009F2B02"/>
    <w:rsid w:val="009F6BDF"/>
    <w:rsid w:val="00A033E9"/>
    <w:rsid w:val="00A059B2"/>
    <w:rsid w:val="00A05F87"/>
    <w:rsid w:val="00A11FAF"/>
    <w:rsid w:val="00A132F9"/>
    <w:rsid w:val="00A15C5C"/>
    <w:rsid w:val="00A2616B"/>
    <w:rsid w:val="00A26859"/>
    <w:rsid w:val="00A26A84"/>
    <w:rsid w:val="00A37450"/>
    <w:rsid w:val="00A37F77"/>
    <w:rsid w:val="00A461B5"/>
    <w:rsid w:val="00A47BC6"/>
    <w:rsid w:val="00A52F91"/>
    <w:rsid w:val="00A5353F"/>
    <w:rsid w:val="00A542B4"/>
    <w:rsid w:val="00A61BB1"/>
    <w:rsid w:val="00A725AA"/>
    <w:rsid w:val="00A74A2D"/>
    <w:rsid w:val="00A758BC"/>
    <w:rsid w:val="00A83EB1"/>
    <w:rsid w:val="00A855F7"/>
    <w:rsid w:val="00A86BAA"/>
    <w:rsid w:val="00AB719C"/>
    <w:rsid w:val="00AD2728"/>
    <w:rsid w:val="00AD6E1F"/>
    <w:rsid w:val="00AD7986"/>
    <w:rsid w:val="00AD7B26"/>
    <w:rsid w:val="00AE6527"/>
    <w:rsid w:val="00AF1E6A"/>
    <w:rsid w:val="00AF22EE"/>
    <w:rsid w:val="00AF73B4"/>
    <w:rsid w:val="00B01D6E"/>
    <w:rsid w:val="00B076D7"/>
    <w:rsid w:val="00B10FB6"/>
    <w:rsid w:val="00B23B39"/>
    <w:rsid w:val="00B3371B"/>
    <w:rsid w:val="00B51151"/>
    <w:rsid w:val="00B60FF4"/>
    <w:rsid w:val="00B83EB0"/>
    <w:rsid w:val="00B85CFF"/>
    <w:rsid w:val="00BA2D69"/>
    <w:rsid w:val="00BB589C"/>
    <w:rsid w:val="00BB7302"/>
    <w:rsid w:val="00BD2A9C"/>
    <w:rsid w:val="00BD40CA"/>
    <w:rsid w:val="00BF0FCF"/>
    <w:rsid w:val="00C049B8"/>
    <w:rsid w:val="00C07132"/>
    <w:rsid w:val="00C146B5"/>
    <w:rsid w:val="00C17E08"/>
    <w:rsid w:val="00C21F73"/>
    <w:rsid w:val="00C256AF"/>
    <w:rsid w:val="00C33ED8"/>
    <w:rsid w:val="00C41DB4"/>
    <w:rsid w:val="00C42F09"/>
    <w:rsid w:val="00C57622"/>
    <w:rsid w:val="00C7402D"/>
    <w:rsid w:val="00C80CD1"/>
    <w:rsid w:val="00C95207"/>
    <w:rsid w:val="00CA144B"/>
    <w:rsid w:val="00CA7B26"/>
    <w:rsid w:val="00CB1584"/>
    <w:rsid w:val="00CC3F08"/>
    <w:rsid w:val="00CD1418"/>
    <w:rsid w:val="00CD1A40"/>
    <w:rsid w:val="00CD3AE8"/>
    <w:rsid w:val="00CE2F9E"/>
    <w:rsid w:val="00CF312E"/>
    <w:rsid w:val="00CF3ECA"/>
    <w:rsid w:val="00D22E3D"/>
    <w:rsid w:val="00D275C2"/>
    <w:rsid w:val="00D3219D"/>
    <w:rsid w:val="00D45FAC"/>
    <w:rsid w:val="00D60028"/>
    <w:rsid w:val="00D62E59"/>
    <w:rsid w:val="00D743A5"/>
    <w:rsid w:val="00D761AD"/>
    <w:rsid w:val="00D91B48"/>
    <w:rsid w:val="00DA4A7D"/>
    <w:rsid w:val="00DB1924"/>
    <w:rsid w:val="00DB36CA"/>
    <w:rsid w:val="00DB54A0"/>
    <w:rsid w:val="00DD2BD1"/>
    <w:rsid w:val="00DD3968"/>
    <w:rsid w:val="00DD5BAC"/>
    <w:rsid w:val="00DD696D"/>
    <w:rsid w:val="00DD7B4F"/>
    <w:rsid w:val="00DF5B47"/>
    <w:rsid w:val="00E12712"/>
    <w:rsid w:val="00E16AAF"/>
    <w:rsid w:val="00E176DB"/>
    <w:rsid w:val="00E17950"/>
    <w:rsid w:val="00E22946"/>
    <w:rsid w:val="00E320BC"/>
    <w:rsid w:val="00E35A99"/>
    <w:rsid w:val="00E3624C"/>
    <w:rsid w:val="00E51E79"/>
    <w:rsid w:val="00E52824"/>
    <w:rsid w:val="00E55DFE"/>
    <w:rsid w:val="00E573D2"/>
    <w:rsid w:val="00E717A8"/>
    <w:rsid w:val="00E72836"/>
    <w:rsid w:val="00E777CC"/>
    <w:rsid w:val="00E8216E"/>
    <w:rsid w:val="00E93C26"/>
    <w:rsid w:val="00E973FA"/>
    <w:rsid w:val="00EA086A"/>
    <w:rsid w:val="00ED3917"/>
    <w:rsid w:val="00ED5A19"/>
    <w:rsid w:val="00EE6F6D"/>
    <w:rsid w:val="00EF1315"/>
    <w:rsid w:val="00EF3333"/>
    <w:rsid w:val="00F00111"/>
    <w:rsid w:val="00F006F1"/>
    <w:rsid w:val="00F01D66"/>
    <w:rsid w:val="00F06413"/>
    <w:rsid w:val="00F06A40"/>
    <w:rsid w:val="00F1761B"/>
    <w:rsid w:val="00F20132"/>
    <w:rsid w:val="00F328EE"/>
    <w:rsid w:val="00F37B0D"/>
    <w:rsid w:val="00F40214"/>
    <w:rsid w:val="00F43CAF"/>
    <w:rsid w:val="00F47D03"/>
    <w:rsid w:val="00F556B6"/>
    <w:rsid w:val="00F607E3"/>
    <w:rsid w:val="00F710DC"/>
    <w:rsid w:val="00F73847"/>
    <w:rsid w:val="00F7758A"/>
    <w:rsid w:val="00F81105"/>
    <w:rsid w:val="00F815CE"/>
    <w:rsid w:val="00F93953"/>
    <w:rsid w:val="00F9684A"/>
    <w:rsid w:val="00F96B89"/>
    <w:rsid w:val="00F97746"/>
    <w:rsid w:val="00FB2EC5"/>
    <w:rsid w:val="00FD007A"/>
    <w:rsid w:val="00FD1F19"/>
    <w:rsid w:val="00FD5A95"/>
    <w:rsid w:val="00FE0052"/>
    <w:rsid w:val="00FE0F70"/>
    <w:rsid w:val="00FE6678"/>
    <w:rsid w:val="00FE6BCF"/>
    <w:rsid w:val="00FF01DA"/>
    <w:rsid w:val="00FF2E84"/>
    <w:rsid w:val="130206CB"/>
    <w:rsid w:val="1639A78D"/>
    <w:rsid w:val="1731931F"/>
    <w:rsid w:val="1A9DBDEB"/>
    <w:rsid w:val="2A6206AF"/>
    <w:rsid w:val="2DEA00F0"/>
    <w:rsid w:val="2F303D0D"/>
    <w:rsid w:val="308968ED"/>
    <w:rsid w:val="30DA0121"/>
    <w:rsid w:val="3830596D"/>
    <w:rsid w:val="3A075284"/>
    <w:rsid w:val="3B29F118"/>
    <w:rsid w:val="3C2B12C7"/>
    <w:rsid w:val="44D9955B"/>
    <w:rsid w:val="469577B6"/>
    <w:rsid w:val="4FDF03A5"/>
    <w:rsid w:val="55F9FC32"/>
    <w:rsid w:val="561A2741"/>
    <w:rsid w:val="591A7DAB"/>
    <w:rsid w:val="5AB71616"/>
    <w:rsid w:val="63A9FB96"/>
    <w:rsid w:val="6623D26A"/>
    <w:rsid w:val="66FDDA91"/>
    <w:rsid w:val="676C99D7"/>
    <w:rsid w:val="7016C263"/>
    <w:rsid w:val="7155F9C7"/>
    <w:rsid w:val="774EC51E"/>
    <w:rsid w:val="782666BA"/>
    <w:rsid w:val="78AC37B5"/>
    <w:rsid w:val="7F1995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CC785"/>
  <w15:chartTrackingRefBased/>
  <w15:docId w15:val="{C5FD5E6A-44F2-405B-98D9-CE368D496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BCF"/>
    <w:pPr>
      <w:spacing w:before="240" w:after="120"/>
    </w:pPr>
    <w:rPr>
      <w:lang w:eastAsia="en-GB"/>
    </w:rPr>
  </w:style>
  <w:style w:type="paragraph" w:styleId="Heading1">
    <w:name w:val="heading 1"/>
    <w:basedOn w:val="Normal"/>
    <w:next w:val="Normal"/>
    <w:link w:val="Heading1Char"/>
    <w:uiPriority w:val="9"/>
    <w:qFormat/>
    <w:rsid w:val="002B0FD2"/>
    <w:pPr>
      <w:outlineLvl w:val="0"/>
    </w:pPr>
    <w:rPr>
      <w:bCs/>
      <w:color w:val="288647"/>
      <w:sz w:val="48"/>
      <w:szCs w:val="28"/>
    </w:rPr>
  </w:style>
  <w:style w:type="paragraph" w:styleId="Heading2">
    <w:name w:val="heading 2"/>
    <w:basedOn w:val="Normal"/>
    <w:next w:val="Normal"/>
    <w:link w:val="Heading2Char"/>
    <w:uiPriority w:val="9"/>
    <w:unhideWhenUsed/>
    <w:qFormat/>
    <w:rsid w:val="00FE6BCF"/>
    <w:pPr>
      <w:outlineLvl w:val="1"/>
    </w:pPr>
    <w:rPr>
      <w:bCs/>
      <w:sz w:val="40"/>
    </w:rPr>
  </w:style>
  <w:style w:type="paragraph" w:styleId="Heading3">
    <w:name w:val="heading 3"/>
    <w:basedOn w:val="Normal"/>
    <w:next w:val="Normal"/>
    <w:link w:val="Heading3Char"/>
    <w:uiPriority w:val="9"/>
    <w:unhideWhenUsed/>
    <w:qFormat/>
    <w:rsid w:val="006405AA"/>
    <w:pPr>
      <w:keepNext/>
      <w:keepLines/>
      <w:outlineLvl w:val="2"/>
    </w:pPr>
    <w:rPr>
      <w:rFonts w:asciiTheme="majorHAnsi" w:eastAsiaTheme="majorEastAsia" w:hAnsiTheme="majorHAnsi" w:cstheme="majorBidi"/>
      <w:sz w:val="32"/>
    </w:rPr>
  </w:style>
  <w:style w:type="paragraph" w:styleId="Heading4">
    <w:name w:val="heading 4"/>
    <w:basedOn w:val="Normal"/>
    <w:next w:val="Normal"/>
    <w:link w:val="Heading4Char"/>
    <w:uiPriority w:val="9"/>
    <w:unhideWhenUsed/>
    <w:qFormat/>
    <w:rsid w:val="008E50CC"/>
    <w:pPr>
      <w:keepNext/>
      <w:keepLines/>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811777"/>
    <w:pPr>
      <w:keepNext/>
      <w:keepLines/>
      <w:outlineLvl w:val="4"/>
    </w:pPr>
    <w:rPr>
      <w:rFonts w:asciiTheme="majorHAnsi" w:eastAsiaTheme="majorEastAsia" w:hAnsiTheme="majorHAnsi" w:cstheme="majorBidi"/>
      <w:color w:val="288647"/>
    </w:rPr>
  </w:style>
  <w:style w:type="paragraph" w:styleId="Heading6">
    <w:name w:val="heading 6"/>
    <w:basedOn w:val="Normal"/>
    <w:next w:val="Normal"/>
    <w:link w:val="Heading6Char"/>
    <w:uiPriority w:val="9"/>
    <w:unhideWhenUsed/>
    <w:qFormat/>
    <w:rsid w:val="006405AA"/>
    <w:pPr>
      <w:keepNext/>
      <w:keepLines/>
      <w:outlineLvl w:val="5"/>
    </w:pPr>
    <w:rPr>
      <w:rFonts w:asciiTheme="majorHAnsi" w:eastAsiaTheme="majorEastAsia" w:hAnsiTheme="majorHAnsi" w:cstheme="majorBidi"/>
      <w:color w:val="7676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1F128E"/>
  </w:style>
  <w:style w:type="paragraph" w:styleId="Header">
    <w:name w:val="header"/>
    <w:basedOn w:val="Normal"/>
    <w:link w:val="HeaderChar"/>
    <w:uiPriority w:val="99"/>
    <w:unhideWhenUsed/>
    <w:rsid w:val="001F128E"/>
    <w:pPr>
      <w:tabs>
        <w:tab w:val="center" w:pos="4513"/>
        <w:tab w:val="right" w:pos="9026"/>
      </w:tabs>
    </w:pPr>
  </w:style>
  <w:style w:type="character" w:customStyle="1" w:styleId="HeaderChar">
    <w:name w:val="Header Char"/>
    <w:basedOn w:val="DefaultParagraphFont"/>
    <w:link w:val="Header"/>
    <w:uiPriority w:val="99"/>
    <w:rsid w:val="001F128E"/>
  </w:style>
  <w:style w:type="paragraph" w:styleId="Footer">
    <w:name w:val="footer"/>
    <w:basedOn w:val="Normal"/>
    <w:link w:val="FooterChar"/>
    <w:uiPriority w:val="99"/>
    <w:unhideWhenUsed/>
    <w:rsid w:val="001F128E"/>
    <w:pPr>
      <w:tabs>
        <w:tab w:val="center" w:pos="4513"/>
        <w:tab w:val="right" w:pos="9026"/>
      </w:tabs>
    </w:pPr>
  </w:style>
  <w:style w:type="character" w:customStyle="1" w:styleId="FooterChar">
    <w:name w:val="Footer Char"/>
    <w:basedOn w:val="DefaultParagraphFont"/>
    <w:link w:val="Footer"/>
    <w:uiPriority w:val="99"/>
    <w:rsid w:val="001F128E"/>
  </w:style>
  <w:style w:type="table" w:styleId="TableGrid">
    <w:name w:val="Table Grid"/>
    <w:basedOn w:val="TableNormal"/>
    <w:uiPriority w:val="39"/>
    <w:rsid w:val="001F12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slington">
    <w:name w:val="Body text (Islington)"/>
    <w:qFormat/>
    <w:rsid w:val="005B35D2"/>
    <w:pPr>
      <w:spacing w:before="240" w:after="240"/>
    </w:pPr>
    <w:rPr>
      <w:lang w:eastAsia="en-GB"/>
    </w:rPr>
  </w:style>
  <w:style w:type="paragraph" w:styleId="ListParagraph">
    <w:name w:val="List Paragraph"/>
    <w:basedOn w:val="Normal"/>
    <w:uiPriority w:val="34"/>
    <w:rsid w:val="00876CFF"/>
    <w:pPr>
      <w:ind w:left="720"/>
      <w:contextualSpacing/>
    </w:pPr>
  </w:style>
  <w:style w:type="paragraph" w:customStyle="1" w:styleId="BulletsIslington">
    <w:name w:val="Bullets (Islington)"/>
    <w:basedOn w:val="ListParagraph"/>
    <w:qFormat/>
    <w:rsid w:val="005B35D2"/>
    <w:pPr>
      <w:tabs>
        <w:tab w:val="left" w:pos="284"/>
      </w:tabs>
      <w:ind w:left="0"/>
      <w:contextualSpacing w:val="0"/>
    </w:pPr>
  </w:style>
  <w:style w:type="numbering" w:customStyle="1" w:styleId="CurrentList1">
    <w:name w:val="Current List1"/>
    <w:uiPriority w:val="99"/>
    <w:rsid w:val="00876CFF"/>
    <w:pPr>
      <w:numPr>
        <w:numId w:val="2"/>
      </w:numPr>
    </w:pPr>
  </w:style>
  <w:style w:type="character" w:customStyle="1" w:styleId="Heading1Char">
    <w:name w:val="Heading 1 Char"/>
    <w:basedOn w:val="DefaultParagraphFont"/>
    <w:link w:val="Heading1"/>
    <w:uiPriority w:val="9"/>
    <w:rsid w:val="002B0FD2"/>
    <w:rPr>
      <w:bCs/>
      <w:color w:val="288647"/>
      <w:sz w:val="48"/>
      <w:szCs w:val="28"/>
      <w:lang w:eastAsia="en-GB"/>
    </w:rPr>
  </w:style>
  <w:style w:type="character" w:customStyle="1" w:styleId="Heading2Char">
    <w:name w:val="Heading 2 Char"/>
    <w:basedOn w:val="DefaultParagraphFont"/>
    <w:link w:val="Heading2"/>
    <w:uiPriority w:val="9"/>
    <w:rsid w:val="00FE6BCF"/>
    <w:rPr>
      <w:bCs/>
      <w:sz w:val="40"/>
      <w:lang w:eastAsia="en-GB"/>
    </w:rPr>
  </w:style>
  <w:style w:type="character" w:styleId="Strong">
    <w:name w:val="Strong"/>
    <w:basedOn w:val="DefaultParagraphFont"/>
    <w:uiPriority w:val="22"/>
    <w:rsid w:val="00731227"/>
    <w:rPr>
      <w:b/>
      <w:bCs/>
    </w:rPr>
  </w:style>
  <w:style w:type="numbering" w:customStyle="1" w:styleId="CurrentList2">
    <w:name w:val="Current List2"/>
    <w:uiPriority w:val="99"/>
    <w:rsid w:val="00C57622"/>
    <w:pPr>
      <w:numPr>
        <w:numId w:val="4"/>
      </w:numPr>
    </w:pPr>
  </w:style>
  <w:style w:type="character" w:styleId="Hyperlink">
    <w:name w:val="Hyperlink"/>
    <w:basedOn w:val="DefaultParagraphFont"/>
    <w:uiPriority w:val="99"/>
    <w:unhideWhenUsed/>
    <w:rsid w:val="00E35A99"/>
    <w:rPr>
      <w:color w:val="0070C0"/>
      <w:u w:val="single"/>
    </w:rPr>
  </w:style>
  <w:style w:type="numbering" w:customStyle="1" w:styleId="CurrentList3">
    <w:name w:val="Current List3"/>
    <w:uiPriority w:val="99"/>
    <w:rsid w:val="005B35D2"/>
    <w:pPr>
      <w:numPr>
        <w:numId w:val="6"/>
      </w:numPr>
    </w:pPr>
  </w:style>
  <w:style w:type="character" w:customStyle="1" w:styleId="UnresolvedMention1">
    <w:name w:val="Unresolved Mention1"/>
    <w:basedOn w:val="DefaultParagraphFont"/>
    <w:uiPriority w:val="99"/>
    <w:semiHidden/>
    <w:unhideWhenUsed/>
    <w:rsid w:val="00960D3A"/>
    <w:rPr>
      <w:color w:val="605E5C"/>
      <w:shd w:val="clear" w:color="auto" w:fill="E1DFDD"/>
    </w:rPr>
  </w:style>
  <w:style w:type="character" w:styleId="FollowedHyperlink">
    <w:name w:val="FollowedHyperlink"/>
    <w:basedOn w:val="DefaultParagraphFont"/>
    <w:uiPriority w:val="99"/>
    <w:semiHidden/>
    <w:unhideWhenUsed/>
    <w:rsid w:val="00960D3A"/>
    <w:rPr>
      <w:color w:val="59348B" w:themeColor="followedHyperlink"/>
      <w:u w:val="single"/>
    </w:rPr>
  </w:style>
  <w:style w:type="paragraph" w:customStyle="1" w:styleId="QuoteIslington">
    <w:name w:val="Quote (Islington)"/>
    <w:basedOn w:val="BodytextIslington"/>
    <w:qFormat/>
    <w:rsid w:val="00F01D66"/>
    <w:pPr>
      <w:ind w:left="567" w:right="567"/>
    </w:pPr>
    <w:rPr>
      <w:color w:val="767676" w:themeColor="accent3"/>
      <w:sz w:val="28"/>
    </w:rPr>
  </w:style>
  <w:style w:type="table" w:styleId="ListTable3-Accent1">
    <w:name w:val="List Table 3 Accent 1"/>
    <w:basedOn w:val="TableNormal"/>
    <w:uiPriority w:val="48"/>
    <w:rsid w:val="00F01D66"/>
    <w:tblPr>
      <w:tblStyleRowBandSize w:val="1"/>
      <w:tblStyleColBandSize w:val="1"/>
      <w:tblBorders>
        <w:top w:val="single" w:sz="4" w:space="0" w:color="288647" w:themeColor="accent1"/>
        <w:left w:val="single" w:sz="4" w:space="0" w:color="288647" w:themeColor="accent1"/>
        <w:bottom w:val="single" w:sz="4" w:space="0" w:color="288647" w:themeColor="accent1"/>
        <w:right w:val="single" w:sz="4" w:space="0" w:color="288647" w:themeColor="accent1"/>
      </w:tblBorders>
    </w:tblPr>
    <w:tblStylePr w:type="firstRow">
      <w:rPr>
        <w:b/>
        <w:bCs/>
        <w:color w:val="FFFFFF" w:themeColor="background1"/>
      </w:rPr>
      <w:tblPr/>
      <w:tcPr>
        <w:shd w:val="clear" w:color="auto" w:fill="288647" w:themeFill="accent1"/>
      </w:tcPr>
    </w:tblStylePr>
    <w:tblStylePr w:type="lastRow">
      <w:rPr>
        <w:b/>
        <w:bCs/>
      </w:rPr>
      <w:tblPr/>
      <w:tcPr>
        <w:tcBorders>
          <w:top w:val="double" w:sz="4" w:space="0" w:color="28864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88647" w:themeColor="accent1"/>
          <w:right w:val="single" w:sz="4" w:space="0" w:color="288647" w:themeColor="accent1"/>
        </w:tcBorders>
      </w:tcPr>
    </w:tblStylePr>
    <w:tblStylePr w:type="band1Horz">
      <w:tblPr/>
      <w:tcPr>
        <w:tcBorders>
          <w:top w:val="single" w:sz="4" w:space="0" w:color="288647" w:themeColor="accent1"/>
          <w:bottom w:val="single" w:sz="4" w:space="0" w:color="28864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88647" w:themeColor="accent1"/>
          <w:left w:val="nil"/>
        </w:tcBorders>
      </w:tcPr>
    </w:tblStylePr>
    <w:tblStylePr w:type="swCell">
      <w:tblPr/>
      <w:tcPr>
        <w:tcBorders>
          <w:top w:val="double" w:sz="4" w:space="0" w:color="288647" w:themeColor="accent1"/>
          <w:right w:val="nil"/>
        </w:tcBorders>
      </w:tcPr>
    </w:tblStylePr>
  </w:style>
  <w:style w:type="table" w:styleId="ListTable3">
    <w:name w:val="List Table 3"/>
    <w:basedOn w:val="TableNormal"/>
    <w:uiPriority w:val="48"/>
    <w:rsid w:val="00F01D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IslingtonTableStyle">
    <w:name w:val="Islington Table Style"/>
    <w:basedOn w:val="TableNormal"/>
    <w:uiPriority w:val="99"/>
    <w:rsid w:val="00CD141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auto"/>
    </w:tcPr>
    <w:tblStylePr w:type="firstRow">
      <w:rPr>
        <w:rFonts w:asciiTheme="minorHAnsi" w:hAnsiTheme="minorHAnsi"/>
        <w:b/>
        <w:color w:val="FFFFFF" w:themeColor="background1"/>
        <w:sz w:val="24"/>
      </w:rPr>
      <w:tblPr/>
      <w:trPr>
        <w:cantSplit/>
        <w:tblHeader/>
      </w:trPr>
      <w:tcPr>
        <w:shd w:val="clear" w:color="auto" w:fill="288647" w:themeFill="accent1"/>
      </w:tcPr>
    </w:tblStylePr>
  </w:style>
  <w:style w:type="table" w:styleId="GridTable3">
    <w:name w:val="Grid Table 3"/>
    <w:basedOn w:val="TableNormal"/>
    <w:uiPriority w:val="48"/>
    <w:rsid w:val="00E717A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1">
    <w:name w:val="Grid Table 4 Accent 1"/>
    <w:aliases w:val="Islington Table Banded"/>
    <w:basedOn w:val="TableNormal"/>
    <w:uiPriority w:val="49"/>
    <w:rsid w:val="00787552"/>
    <w:tblPr>
      <w:tblStyleRowBandSize w:val="1"/>
      <w:tblStyleColBandSize w:val="1"/>
      <w:tblBorders>
        <w:top w:val="single" w:sz="4" w:space="0" w:color="63D087" w:themeColor="accent1" w:themeTint="99"/>
        <w:left w:val="single" w:sz="4" w:space="0" w:color="63D087" w:themeColor="accent1" w:themeTint="99"/>
        <w:bottom w:val="single" w:sz="4" w:space="0" w:color="63D087" w:themeColor="accent1" w:themeTint="99"/>
        <w:right w:val="single" w:sz="4" w:space="0" w:color="63D087" w:themeColor="accent1" w:themeTint="99"/>
        <w:insideH w:val="single" w:sz="4" w:space="0" w:color="63D087" w:themeColor="accent1" w:themeTint="99"/>
        <w:insideV w:val="single" w:sz="4" w:space="0" w:color="63D087" w:themeColor="accent1" w:themeTint="99"/>
      </w:tblBorders>
    </w:tblPr>
    <w:tblStylePr w:type="firstRow">
      <w:rPr>
        <w:b/>
        <w:bCs/>
        <w:color w:val="FFFFFF" w:themeColor="background1"/>
      </w:rPr>
      <w:tblPr/>
      <w:tcPr>
        <w:tcBorders>
          <w:top w:val="single" w:sz="4" w:space="0" w:color="288647" w:themeColor="accent1"/>
          <w:left w:val="single" w:sz="4" w:space="0" w:color="288647" w:themeColor="accent1"/>
          <w:bottom w:val="single" w:sz="4" w:space="0" w:color="288647" w:themeColor="accent1"/>
          <w:right w:val="single" w:sz="4" w:space="0" w:color="288647" w:themeColor="accent1"/>
          <w:insideH w:val="nil"/>
          <w:insideV w:val="nil"/>
        </w:tcBorders>
        <w:shd w:val="clear" w:color="auto" w:fill="288647" w:themeFill="accent1"/>
      </w:tcPr>
    </w:tblStylePr>
    <w:tblStylePr w:type="lastRow">
      <w:rPr>
        <w:b/>
        <w:bCs/>
      </w:rPr>
      <w:tblPr/>
      <w:tcPr>
        <w:tcBorders>
          <w:top w:val="double" w:sz="4" w:space="0" w:color="288647" w:themeColor="accent1"/>
        </w:tcBorders>
      </w:tcPr>
    </w:tblStylePr>
    <w:tblStylePr w:type="firstCol">
      <w:rPr>
        <w:b/>
        <w:bCs/>
      </w:rPr>
    </w:tblStylePr>
    <w:tblStylePr w:type="lastCol">
      <w:rPr>
        <w:b/>
        <w:bCs/>
      </w:rPr>
    </w:tblStylePr>
    <w:tblStylePr w:type="band1Vert">
      <w:tblPr/>
      <w:tcPr>
        <w:shd w:val="clear" w:color="auto" w:fill="CBEFD7" w:themeFill="accent1" w:themeFillTint="33"/>
      </w:tcPr>
    </w:tblStylePr>
    <w:tblStylePr w:type="band1Horz">
      <w:tblPr/>
      <w:tcPr>
        <w:shd w:val="clear" w:color="auto" w:fill="CBEFD7" w:themeFill="accent1" w:themeFillTint="33"/>
      </w:tcPr>
    </w:tblStylePr>
  </w:style>
  <w:style w:type="character" w:styleId="HTMLAcronym">
    <w:name w:val="HTML Acronym"/>
    <w:basedOn w:val="DefaultParagraphFont"/>
    <w:uiPriority w:val="99"/>
    <w:unhideWhenUsed/>
    <w:rsid w:val="00202A08"/>
  </w:style>
  <w:style w:type="character" w:customStyle="1" w:styleId="Heading3Char">
    <w:name w:val="Heading 3 Char"/>
    <w:basedOn w:val="DefaultParagraphFont"/>
    <w:link w:val="Heading3"/>
    <w:uiPriority w:val="9"/>
    <w:rsid w:val="006405AA"/>
    <w:rPr>
      <w:rFonts w:asciiTheme="majorHAnsi" w:eastAsiaTheme="majorEastAsia" w:hAnsiTheme="majorHAnsi" w:cstheme="majorBidi"/>
      <w:sz w:val="32"/>
      <w:lang w:eastAsia="en-GB"/>
    </w:rPr>
  </w:style>
  <w:style w:type="character" w:customStyle="1" w:styleId="Heading4Char">
    <w:name w:val="Heading 4 Char"/>
    <w:basedOn w:val="DefaultParagraphFont"/>
    <w:link w:val="Heading4"/>
    <w:uiPriority w:val="9"/>
    <w:rsid w:val="008E50CC"/>
    <w:rPr>
      <w:rFonts w:asciiTheme="majorHAnsi" w:eastAsiaTheme="majorEastAsia" w:hAnsiTheme="majorHAnsi" w:cstheme="majorBidi"/>
      <w:b/>
      <w:iCs/>
      <w:lang w:eastAsia="en-GB"/>
    </w:rPr>
  </w:style>
  <w:style w:type="character" w:customStyle="1" w:styleId="Heading6Char">
    <w:name w:val="Heading 6 Char"/>
    <w:basedOn w:val="DefaultParagraphFont"/>
    <w:link w:val="Heading6"/>
    <w:uiPriority w:val="9"/>
    <w:rsid w:val="006405AA"/>
    <w:rPr>
      <w:rFonts w:asciiTheme="majorHAnsi" w:eastAsiaTheme="majorEastAsia" w:hAnsiTheme="majorHAnsi" w:cstheme="majorBidi"/>
      <w:color w:val="767676"/>
      <w:lang w:eastAsia="en-GB"/>
    </w:rPr>
  </w:style>
  <w:style w:type="character" w:customStyle="1" w:styleId="Heading5Char">
    <w:name w:val="Heading 5 Char"/>
    <w:basedOn w:val="DefaultParagraphFont"/>
    <w:link w:val="Heading5"/>
    <w:uiPriority w:val="9"/>
    <w:rsid w:val="00811777"/>
    <w:rPr>
      <w:rFonts w:asciiTheme="majorHAnsi" w:eastAsiaTheme="majorEastAsia" w:hAnsiTheme="majorHAnsi" w:cstheme="majorBidi"/>
      <w:color w:val="288647"/>
      <w:lang w:eastAsia="en-GB"/>
    </w:rPr>
  </w:style>
  <w:style w:type="paragraph" w:styleId="Title">
    <w:name w:val="Title"/>
    <w:basedOn w:val="Normal"/>
    <w:next w:val="Normal"/>
    <w:link w:val="TitleChar"/>
    <w:uiPriority w:val="10"/>
    <w:rsid w:val="0050398A"/>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98A"/>
    <w:rPr>
      <w:rFonts w:asciiTheme="majorHAnsi" w:eastAsiaTheme="majorEastAsia" w:hAnsiTheme="majorHAnsi" w:cstheme="majorBidi"/>
      <w:spacing w:val="-10"/>
      <w:kern w:val="28"/>
      <w:sz w:val="56"/>
      <w:szCs w:val="56"/>
      <w:lang w:eastAsia="en-GB"/>
    </w:rPr>
  </w:style>
  <w:style w:type="paragraph" w:customStyle="1" w:styleId="TitleIslington">
    <w:name w:val="Title (Islington)"/>
    <w:basedOn w:val="Title"/>
    <w:link w:val="TitleIslingtonChar"/>
    <w:qFormat/>
    <w:rsid w:val="007F77C1"/>
    <w:rPr>
      <w:rFonts w:asciiTheme="minorHAnsi" w:hAnsiTheme="minorHAnsi"/>
      <w:color w:val="288647"/>
      <w:sz w:val="64"/>
    </w:rPr>
  </w:style>
  <w:style w:type="character" w:customStyle="1" w:styleId="TitleIslingtonChar">
    <w:name w:val="Title (Islington) Char"/>
    <w:basedOn w:val="TitleChar"/>
    <w:link w:val="TitleIslington"/>
    <w:rsid w:val="007F77C1"/>
    <w:rPr>
      <w:rFonts w:asciiTheme="majorHAnsi" w:eastAsiaTheme="majorEastAsia" w:hAnsiTheme="majorHAnsi" w:cstheme="majorBidi"/>
      <w:color w:val="288647"/>
      <w:spacing w:val="-10"/>
      <w:kern w:val="28"/>
      <w:sz w:val="64"/>
      <w:szCs w:val="56"/>
      <w:lang w:eastAsia="en-GB"/>
    </w:rPr>
  </w:style>
  <w:style w:type="character" w:styleId="UnresolvedMention">
    <w:name w:val="Unresolved Mention"/>
    <w:basedOn w:val="DefaultParagraphFont"/>
    <w:uiPriority w:val="99"/>
    <w:semiHidden/>
    <w:unhideWhenUsed/>
    <w:rsid w:val="00F73847"/>
    <w:rPr>
      <w:color w:val="605E5C"/>
      <w:shd w:val="clear" w:color="auto" w:fill="E1DFDD"/>
    </w:rPr>
  </w:style>
  <w:style w:type="character" w:customStyle="1" w:styleId="eop">
    <w:name w:val="eop"/>
    <w:basedOn w:val="DefaultParagraphFont"/>
    <w:rsid w:val="00052EED"/>
  </w:style>
  <w:style w:type="character" w:customStyle="1" w:styleId="normaltextrun">
    <w:name w:val="normaltextrun"/>
    <w:basedOn w:val="DefaultParagraphFont"/>
    <w:rsid w:val="00052EED"/>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D1F19"/>
    <w:rPr>
      <w:b/>
      <w:bCs/>
    </w:rPr>
  </w:style>
  <w:style w:type="character" w:customStyle="1" w:styleId="CommentSubjectChar">
    <w:name w:val="Comment Subject Char"/>
    <w:basedOn w:val="CommentTextChar"/>
    <w:link w:val="CommentSubject"/>
    <w:uiPriority w:val="99"/>
    <w:semiHidden/>
    <w:rsid w:val="00FD1F19"/>
    <w:rPr>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48153">
      <w:bodyDiv w:val="1"/>
      <w:marLeft w:val="0"/>
      <w:marRight w:val="0"/>
      <w:marTop w:val="0"/>
      <w:marBottom w:val="0"/>
      <w:divBdr>
        <w:top w:val="none" w:sz="0" w:space="0" w:color="auto"/>
        <w:left w:val="none" w:sz="0" w:space="0" w:color="auto"/>
        <w:bottom w:val="none" w:sz="0" w:space="0" w:color="auto"/>
        <w:right w:val="none" w:sz="0" w:space="0" w:color="auto"/>
      </w:divBdr>
    </w:div>
    <w:div w:id="258635522">
      <w:bodyDiv w:val="1"/>
      <w:marLeft w:val="0"/>
      <w:marRight w:val="0"/>
      <w:marTop w:val="0"/>
      <w:marBottom w:val="0"/>
      <w:divBdr>
        <w:top w:val="none" w:sz="0" w:space="0" w:color="auto"/>
        <w:left w:val="none" w:sz="0" w:space="0" w:color="auto"/>
        <w:bottom w:val="none" w:sz="0" w:space="0" w:color="auto"/>
        <w:right w:val="none" w:sz="0" w:space="0" w:color="auto"/>
      </w:divBdr>
    </w:div>
    <w:div w:id="359748712">
      <w:bodyDiv w:val="1"/>
      <w:marLeft w:val="0"/>
      <w:marRight w:val="0"/>
      <w:marTop w:val="0"/>
      <w:marBottom w:val="0"/>
      <w:divBdr>
        <w:top w:val="none" w:sz="0" w:space="0" w:color="auto"/>
        <w:left w:val="none" w:sz="0" w:space="0" w:color="auto"/>
        <w:bottom w:val="none" w:sz="0" w:space="0" w:color="auto"/>
        <w:right w:val="none" w:sz="0" w:space="0" w:color="auto"/>
      </w:divBdr>
    </w:div>
    <w:div w:id="1227499379">
      <w:bodyDiv w:val="1"/>
      <w:marLeft w:val="0"/>
      <w:marRight w:val="0"/>
      <w:marTop w:val="0"/>
      <w:marBottom w:val="0"/>
      <w:divBdr>
        <w:top w:val="none" w:sz="0" w:space="0" w:color="auto"/>
        <w:left w:val="none" w:sz="0" w:space="0" w:color="auto"/>
        <w:bottom w:val="none" w:sz="0" w:space="0" w:color="auto"/>
        <w:right w:val="none" w:sz="0" w:space="0" w:color="auto"/>
      </w:divBdr>
    </w:div>
    <w:div w:id="1298953326">
      <w:bodyDiv w:val="1"/>
      <w:marLeft w:val="0"/>
      <w:marRight w:val="0"/>
      <w:marTop w:val="0"/>
      <w:marBottom w:val="0"/>
      <w:divBdr>
        <w:top w:val="none" w:sz="0" w:space="0" w:color="auto"/>
        <w:left w:val="none" w:sz="0" w:space="0" w:color="auto"/>
        <w:bottom w:val="none" w:sz="0" w:space="0" w:color="auto"/>
        <w:right w:val="none" w:sz="0" w:space="0" w:color="auto"/>
      </w:divBdr>
    </w:div>
    <w:div w:id="16246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Islington Council">
  <a:themeElements>
    <a:clrScheme name="Islington Colours">
      <a:dk1>
        <a:srgbClr val="000000"/>
      </a:dk1>
      <a:lt1>
        <a:srgbClr val="FFFFFF"/>
      </a:lt1>
      <a:dk2>
        <a:srgbClr val="44546A"/>
      </a:dk2>
      <a:lt2>
        <a:srgbClr val="E7E6E6"/>
      </a:lt2>
      <a:accent1>
        <a:srgbClr val="288647"/>
      </a:accent1>
      <a:accent2>
        <a:srgbClr val="EE7518"/>
      </a:accent2>
      <a:accent3>
        <a:srgbClr val="767676"/>
      </a:accent3>
      <a:accent4>
        <a:srgbClr val="FFCC00"/>
      </a:accent4>
      <a:accent5>
        <a:srgbClr val="00A7A9"/>
      </a:accent5>
      <a:accent6>
        <a:srgbClr val="E01F59"/>
      </a:accent6>
      <a:hlink>
        <a:srgbClr val="047CB3"/>
      </a:hlink>
      <a:folHlink>
        <a:srgbClr val="593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spPr>
      <a:bodyPr wrap="square" lIns="0" tIns="0" rIns="0" bIns="0" rtlCol="0">
        <a:noAutofit/>
      </a:bodyPr>
      <a:lstStyle>
        <a:defPPr algn="l">
          <a:defRPr dirty="0" smtClean="0"/>
        </a:defPPr>
      </a:lstStyle>
    </a:txDef>
  </a:objectDefaults>
  <a:extraClrSchemeLst/>
  <a:extLst>
    <a:ext uri="{05A4C25C-085E-4340-85A3-A5531E510DB2}">
      <thm15:themeFamily xmlns:thm15="http://schemas.microsoft.com/office/thememl/2012/main" name="Islington Council" id="{FC054018-87CC-2648-8912-84090187A476}" vid="{A95DC6BB-5525-524E-897D-FFC9C645789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165B9E46142848A777D236ED0C4B90" ma:contentTypeVersion="29" ma:contentTypeDescription="Create a new document." ma:contentTypeScope="" ma:versionID="06e29828e0ecf6070c7e8e5fa62e262b">
  <xsd:schema xmlns:xsd="http://www.w3.org/2001/XMLSchema" xmlns:xs="http://www.w3.org/2001/XMLSchema" xmlns:p="http://schemas.microsoft.com/office/2006/metadata/properties" xmlns:ns2="f85e2b9f-2abf-46b5-8165-c4081e2a6ff1" xmlns:ns3="ae8eda8c-7784-43e3-a806-b3b111f2b9e9" targetNamespace="http://schemas.microsoft.com/office/2006/metadata/properties" ma:root="true" ma:fieldsID="e6d1981729ae26d78f332bf64636e54b" ns2:_="" ns3:_="">
    <xsd:import namespace="f85e2b9f-2abf-46b5-8165-c4081e2a6ff1"/>
    <xsd:import namespace="ae8eda8c-7784-43e3-a806-b3b111f2b9e9"/>
    <xsd:element name="properties">
      <xsd:complexType>
        <xsd:sequence>
          <xsd:element name="documentManagement">
            <xsd:complexType>
              <xsd:all>
                <xsd:element ref="ns2:izziRecordID" minOccurs="0"/>
                <xsd:element ref="ns2:izziFileName" minOccurs="0"/>
                <xsd:element ref="ns2:Typeofdocument" minOccurs="0"/>
                <xsd:element ref="ns2:Theme" minOccurs="0"/>
                <xsd:element ref="ns2:Category1" minOccurs="0"/>
                <xsd:element ref="ns2:izziDateCreated" minOccurs="0"/>
                <xsd:element ref="ns2:izziCreatedBy" minOccurs="0"/>
                <xsd:element ref="ns2:izziDateModified" minOccurs="0"/>
                <xsd:element ref="ns2:izziModifiedBy" minOccurs="0"/>
                <xsd:element ref="ns2:CategoryB" minOccurs="0"/>
                <xsd:element ref="ns2:Keyaudience" minOccurs="0"/>
                <xsd:element ref="ns2:izziRecordURL" minOccurs="0"/>
                <xsd:element ref="ns2:izziPageURL" minOccurs="0"/>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e2b9f-2abf-46b5-8165-c4081e2a6ff1" elementFormDefault="qualified">
    <xsd:import namespace="http://schemas.microsoft.com/office/2006/documentManagement/types"/>
    <xsd:import namespace="http://schemas.microsoft.com/office/infopath/2007/PartnerControls"/>
    <xsd:element name="izziRecordID" ma:index="4" nillable="true" ma:displayName="izzi Record ID" ma:decimals="0" ma:internalName="izziRecordID" ma:readOnly="false" ma:percentage="FALSE">
      <xsd:simpleType>
        <xsd:restriction base="dms:Number"/>
      </xsd:simpleType>
    </xsd:element>
    <xsd:element name="izziFileName" ma:index="5" nillable="true" ma:displayName="izzi File Name" ma:internalName="izziFileName" ma:readOnly="false">
      <xsd:simpleType>
        <xsd:restriction base="dms:Text">
          <xsd:maxLength value="255"/>
        </xsd:restriction>
      </xsd:simpleType>
    </xsd:element>
    <xsd:element name="Typeofdocument" ma:index="6" nillable="true" ma:displayName="Type of document" ma:format="Dropdown" ma:internalName="Typeofdocument" ma:readOnly="false">
      <xsd:simpleType>
        <xsd:restriction base="dms:Choice">
          <xsd:enumeration value="Form"/>
          <xsd:enumeration value="Guidance"/>
          <xsd:enumeration value="Promotional material"/>
        </xsd:restriction>
      </xsd:simpleType>
    </xsd:element>
    <xsd:element name="Theme" ma:index="7" nillable="true" ma:displayName="Theme" ma:internalName="Theme" ma:readOnly="false">
      <xsd:complexType>
        <xsd:complexContent>
          <xsd:extension base="dms:MultiChoice">
            <xsd:sequence>
              <xsd:element name="Value" maxOccurs="unbounded" minOccurs="0" nillable="true">
                <xsd:simpleType>
                  <xsd:restriction base="dms:Choice">
                    <xsd:enumeration value="Accessibility"/>
                    <xsd:enumeration value="Buildings and workplace"/>
                    <xsd:enumeration value="Communications"/>
                    <xsd:enumeration value="Corporate info/strategy"/>
                    <xsd:enumeration value="Equality, diversity and inclusion"/>
                    <xsd:enumeration value="Finance"/>
                    <xsd:enumeration value="Health and safety"/>
                    <xsd:enumeration value="Health and wellbeing"/>
                    <xsd:enumeration value="HR policies and procedures"/>
                    <xsd:enumeration value="Information and technology"/>
                    <xsd:enumeration value="Information governance"/>
                    <xsd:enumeration value="Law and governance"/>
                    <xsd:enumeration value="Learning and development"/>
                    <xsd:enumeration value="Leave and family friendly"/>
                    <xsd:enumeration value="Leaving the council"/>
                    <xsd:enumeration value="Manager's hub"/>
                    <xsd:enumeration value="Net zero carbon"/>
                    <xsd:enumeration value="Onboarding"/>
                    <xsd:enumeration value="Pay, rewards and benefits"/>
                    <xsd:enumeration value="Recruitment and careers"/>
                    <xsd:enumeration value="Remote working"/>
                    <xsd:enumeration value="Staff engagement"/>
                  </xsd:restriction>
                </xsd:simpleType>
              </xsd:element>
            </xsd:sequence>
          </xsd:extension>
        </xsd:complexContent>
      </xsd:complexType>
    </xsd:element>
    <xsd:element name="Category1" ma:index="8" nillable="true" ma:displayName="Category A" ma:internalName="Category1" ma:readOnly="false">
      <xsd:complexType>
        <xsd:complexContent>
          <xsd:extension base="dms:MultiChoiceFillIn">
            <xsd:sequence>
              <xsd:element name="Value" maxOccurs="unbounded" minOccurs="0" nillable="true">
                <xsd:simpleType>
                  <xsd:union memberTypes="dms:Text">
                    <xsd:simpleType>
                      <xsd:restriction base="dms:Choice">
                        <xsd:enumeration value="Absence management"/>
                        <xsd:enumeration value="Accessibility"/>
                        <xsd:enumeration value="Accidents"/>
                        <xsd:enumeration value="Apprenticeships"/>
                        <xsd:enumeration value="CARE values"/>
                      </xsd:restriction>
                    </xsd:simpleType>
                  </xsd:union>
                </xsd:simpleType>
              </xsd:element>
            </xsd:sequence>
          </xsd:extension>
        </xsd:complexContent>
      </xsd:complexType>
    </xsd:element>
    <xsd:element name="izziDateCreated" ma:index="9" nillable="true" ma:displayName="izzi Date Created" ma:format="DateOnly" ma:internalName="izziDateCreated" ma:readOnly="false">
      <xsd:simpleType>
        <xsd:restriction base="dms:DateTime"/>
      </xsd:simpleType>
    </xsd:element>
    <xsd:element name="izziCreatedBy" ma:index="10" nillable="true" ma:displayName="izzi Created By" ma:internalName="izziCreatedBy" ma:readOnly="false">
      <xsd:simpleType>
        <xsd:restriction base="dms:Text">
          <xsd:maxLength value="255"/>
        </xsd:restriction>
      </xsd:simpleType>
    </xsd:element>
    <xsd:element name="izziDateModified" ma:index="11" nillable="true" ma:displayName="izzi Date Modified" ma:format="DateOnly" ma:internalName="izziDateModified" ma:readOnly="false">
      <xsd:simpleType>
        <xsd:restriction base="dms:DateTime"/>
      </xsd:simpleType>
    </xsd:element>
    <xsd:element name="izziModifiedBy" ma:index="12" nillable="true" ma:displayName="izzi Modified By" ma:internalName="izziModifiedBy" ma:readOnly="false">
      <xsd:simpleType>
        <xsd:restriction base="dms:Text">
          <xsd:maxLength value="255"/>
        </xsd:restriction>
      </xsd:simpleType>
    </xsd:element>
    <xsd:element name="CategoryB" ma:index="13" nillable="true" ma:displayName="Category B" ma:format="Dropdown" ma:internalName="CategoryB" ma:readOnly="false">
      <xsd:simpleType>
        <xsd:union memberTypes="dms:Text">
          <xsd:simpleType>
            <xsd:restriction base="dms:Choice">
              <xsd:enumeration value="Choice 1"/>
              <xsd:enumeration value="Choice 2"/>
              <xsd:enumeration value="Choice 3"/>
            </xsd:restriction>
          </xsd:simpleType>
        </xsd:union>
      </xsd:simpleType>
    </xsd:element>
    <xsd:element name="Keyaudience" ma:index="14" nillable="true" ma:displayName="Key audience" ma:format="Dropdown" ma:internalName="Keyaudience" ma:readOnly="false">
      <xsd:simpleType>
        <xsd:restriction base="dms:Choice">
          <xsd:enumeration value="Employee"/>
          <xsd:enumeration value="Manager"/>
          <xsd:enumeration value="Manager, Employee"/>
          <xsd:enumeration value="Choice 4"/>
        </xsd:restriction>
      </xsd:simpleType>
    </xsd:element>
    <xsd:element name="izziRecordURL" ma:index="15" nillable="true" ma:displayName="izzi Record URL" ma:internalName="izziRecordURL" ma:readOnly="false">
      <xsd:simpleType>
        <xsd:restriction base="dms:Text">
          <xsd:maxLength value="255"/>
        </xsd:restriction>
      </xsd:simpleType>
    </xsd:element>
    <xsd:element name="izziPageURL" ma:index="16" nillable="true" ma:displayName="izzi Page URL" ma:internalName="izziPageURL" ma:readOnly="false">
      <xsd:simpleType>
        <xsd:restriction base="dms:Text">
          <xsd:maxLength value="255"/>
        </xsd:restriction>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5ce72b2-2fa2-4114-b357-87efa3ebfecf"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8eda8c-7784-43e3-a806-b3b111f2b9e9" elementFormDefault="qualified">
    <xsd:import namespace="http://schemas.microsoft.com/office/2006/documentManagement/types"/>
    <xsd:import namespace="http://schemas.microsoft.com/office/infopath/2007/PartnerControls"/>
    <xsd:element name="TaxCatchAll" ma:index="31" nillable="true" ma:displayName="Taxonomy Catch All Column" ma:hidden="true" ma:list="{f9f5adbe-4579-49ea-bae2-42ea4deaeb6b}" ma:internalName="TaxCatchAll" ma:showField="CatchAllData" ma:web="ae8eda8c-7784-43e3-a806-b3b111f2b9e9">
      <xsd:complexType>
        <xsd:complexContent>
          <xsd:extension base="dms:MultiChoiceLookup">
            <xsd:sequence>
              <xsd:element name="Value" type="dms:Lookup" maxOccurs="unbounded" minOccurs="0" nillable="true"/>
            </xsd:sequence>
          </xsd:extension>
        </xsd:complexContent>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e8eda8c-7784-43e3-a806-b3b111f2b9e9" xsi:nil="true"/>
    <lcf76f155ced4ddcb4097134ff3c332f xmlns="f85e2b9f-2abf-46b5-8165-c4081e2a6ff1">
      <Terms xmlns="http://schemas.microsoft.com/office/infopath/2007/PartnerControls"/>
    </lcf76f155ced4ddcb4097134ff3c332f>
    <Typeofdocument xmlns="f85e2b9f-2abf-46b5-8165-c4081e2a6ff1" xsi:nil="true"/>
    <Keyaudience xmlns="f85e2b9f-2abf-46b5-8165-c4081e2a6ff1" xsi:nil="true"/>
    <izziRecordURL xmlns="f85e2b9f-2abf-46b5-8165-c4081e2a6ff1" xsi:nil="true"/>
    <izziCreatedBy xmlns="f85e2b9f-2abf-46b5-8165-c4081e2a6ff1" xsi:nil="true"/>
    <Category1 xmlns="f85e2b9f-2abf-46b5-8165-c4081e2a6ff1" xsi:nil="true"/>
    <izziPageURL xmlns="f85e2b9f-2abf-46b5-8165-c4081e2a6ff1" xsi:nil="true"/>
    <izziModifiedBy xmlns="f85e2b9f-2abf-46b5-8165-c4081e2a6ff1" xsi:nil="true"/>
    <izziFileName xmlns="f85e2b9f-2abf-46b5-8165-c4081e2a6ff1" xsi:nil="true"/>
    <izziRecordID xmlns="f85e2b9f-2abf-46b5-8165-c4081e2a6ff1" xsi:nil="true"/>
    <izziDateModified xmlns="f85e2b9f-2abf-46b5-8165-c4081e2a6ff1" xsi:nil="true"/>
    <CategoryB xmlns="f85e2b9f-2abf-46b5-8165-c4081e2a6ff1" xsi:nil="true"/>
    <izziDateCreated xmlns="f85e2b9f-2abf-46b5-8165-c4081e2a6ff1" xsi:nil="true"/>
    <Theme xmlns="f85e2b9f-2abf-46b5-8165-c4081e2a6ff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0B61A7-3E18-426A-A8E9-9F1DEFA74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e2b9f-2abf-46b5-8165-c4081e2a6ff1"/>
    <ds:schemaRef ds:uri="ae8eda8c-7784-43e3-a806-b3b111f2b9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17DDF9-1408-4DEC-BF35-9A010D9E4AC9}">
  <ds:schemaRefs>
    <ds:schemaRef ds:uri="http://schemas.openxmlformats.org/officeDocument/2006/bibliography"/>
  </ds:schemaRefs>
</ds:datastoreItem>
</file>

<file path=customXml/itemProps3.xml><?xml version="1.0" encoding="utf-8"?>
<ds:datastoreItem xmlns:ds="http://schemas.openxmlformats.org/officeDocument/2006/customXml" ds:itemID="{F1B43676-9EF3-4115-B1E6-6131C045924B}">
  <ds:schemaRefs>
    <ds:schemaRef ds:uri="http://schemas.microsoft.com/office/2006/metadata/properties"/>
    <ds:schemaRef ds:uri="http://schemas.microsoft.com/office/infopath/2007/PartnerControls"/>
    <ds:schemaRef ds:uri="ae8eda8c-7784-43e3-a806-b3b111f2b9e9"/>
    <ds:schemaRef ds:uri="f85e2b9f-2abf-46b5-8165-c4081e2a6ff1"/>
  </ds:schemaRefs>
</ds:datastoreItem>
</file>

<file path=customXml/itemProps4.xml><?xml version="1.0" encoding="utf-8"?>
<ds:datastoreItem xmlns:ds="http://schemas.openxmlformats.org/officeDocument/2006/customXml" ds:itemID="{23CA6C67-EA41-46C8-A5D8-2E7F01334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1096</Words>
  <Characters>6248</Characters>
  <Application>Microsoft Office Word</Application>
  <DocSecurity>4</DocSecurity>
  <Lines>52</Lines>
  <Paragraphs>14</Paragraphs>
  <ScaleCrop>false</ScaleCrop>
  <Company/>
  <LinksUpToDate>false</LinksUpToDate>
  <CharactersWithSpaces>7330</CharactersWithSpaces>
  <SharedDoc>false</SharedDoc>
  <HLinks>
    <vt:vector size="24" baseType="variant">
      <vt:variant>
        <vt:i4>5439600</vt:i4>
      </vt:variant>
      <vt:variant>
        <vt:i4>9</vt:i4>
      </vt:variant>
      <vt:variant>
        <vt:i4>0</vt:i4>
      </vt:variant>
      <vt:variant>
        <vt:i4>5</vt:i4>
      </vt:variant>
      <vt:variant>
        <vt:lpwstr>mailto:Robert.Stoner@islington.gov.uk</vt:lpwstr>
      </vt:variant>
      <vt:variant>
        <vt:lpwstr/>
      </vt:variant>
      <vt:variant>
        <vt:i4>5439600</vt:i4>
      </vt:variant>
      <vt:variant>
        <vt:i4>6</vt:i4>
      </vt:variant>
      <vt:variant>
        <vt:i4>0</vt:i4>
      </vt:variant>
      <vt:variant>
        <vt:i4>5</vt:i4>
      </vt:variant>
      <vt:variant>
        <vt:lpwstr>mailto:Robert.Stoner@islington.gov.uk</vt:lpwstr>
      </vt:variant>
      <vt:variant>
        <vt:lpwstr/>
      </vt:variant>
      <vt:variant>
        <vt:i4>5701734</vt:i4>
      </vt:variant>
      <vt:variant>
        <vt:i4>3</vt:i4>
      </vt:variant>
      <vt:variant>
        <vt:i4>0</vt:i4>
      </vt:variant>
      <vt:variant>
        <vt:i4>5</vt:i4>
      </vt:variant>
      <vt:variant>
        <vt:lpwstr>https://islingtoncouncil.sharepoint.com/sites/IslingtonConnect_Buildingsandworkplace/SitePages/Our-workstyles.aspx?web=1</vt:lpwstr>
      </vt:variant>
      <vt:variant>
        <vt:lpwstr/>
      </vt:variant>
      <vt:variant>
        <vt:i4>5439600</vt:i4>
      </vt:variant>
      <vt:variant>
        <vt:i4>0</vt:i4>
      </vt:variant>
      <vt:variant>
        <vt:i4>0</vt:i4>
      </vt:variant>
      <vt:variant>
        <vt:i4>5</vt:i4>
      </vt:variant>
      <vt:variant>
        <vt:lpwstr>mailto:Robert.Stoner@islington.gov.uk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document</dc:title>
  <dc:subject/>
  <dc:creator>Stoner, Robert</dc:creator>
  <cp:keywords/>
  <dc:description/>
  <cp:lastModifiedBy>Lara Omotayo</cp:lastModifiedBy>
  <cp:revision>2</cp:revision>
  <dcterms:created xsi:type="dcterms:W3CDTF">2026-09-10T15:58:00Z</dcterms:created>
  <dcterms:modified xsi:type="dcterms:W3CDTF">2026-09-10T15:58:00Z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0x010100CD165B9E46142848A777D236ED0C4B90</vt:lpwstr>
  </property>
  <property fmtid="{D5CDD505-2E9C-101B-9397-08002B2CF9AE}" pid="3" name="RecordsSeries">
    <vt:lpwstr/>
  </property>
  <property fmtid="{D5CDD505-2E9C-101B-9397-08002B2CF9AE}" pid="4" name="Involved Teams">
    <vt:lpwstr>60;#izzi Content Publishers|edb05a51-1f87-43d9-955d-575cf5c727e8</vt:lpwstr>
  </property>
  <property fmtid="{D5CDD505-2E9C-101B-9397-08002B2CF9AE}" pid="5" name="Involved TeamsTaxHTField0">
    <vt:lpwstr>izzi Content Publishers|edb05a51-1f87-43d9-955d-575cf5c727e8</vt:lpwstr>
  </property>
  <property fmtid="{D5CDD505-2E9C-101B-9397-08002B2CF9AE}" pid="6" name="c96fb2fb72de4de78ba8fe87aa837b5e">
    <vt:lpwstr>Communications|39e3c23f-dc56-4aba-86a2-372111e6b9b8</vt:lpwstr>
  </property>
  <property fmtid="{D5CDD505-2E9C-101B-9397-08002B2CF9AE}" pid="7" name="FunctionalArea">
    <vt:lpwstr>5;#Communications|39e3c23f-dc56-4aba-86a2-372111e6b9b8</vt:lpwstr>
  </property>
  <property fmtid="{D5CDD505-2E9C-101B-9397-08002B2CF9AE}" pid="8" name="d9988a70b12c4af6a05dcb8874945a04">
    <vt:lpwstr/>
  </property>
  <property fmtid="{D5CDD505-2E9C-101B-9397-08002B2CF9AE}" pid="9" name="SeriesTag">
    <vt:lpwstr/>
  </property>
  <property fmtid="{D5CDD505-2E9C-101B-9397-08002B2CF9AE}" pid="10" name="SubjectTags">
    <vt:lpwstr/>
  </property>
  <property fmtid="{D5CDD505-2E9C-101B-9397-08002B2CF9AE}" pid="11" name="ProtectiveZone">
    <vt:lpwstr>Protected</vt:lpwstr>
  </property>
  <property fmtid="{D5CDD505-2E9C-101B-9397-08002B2CF9AE}" pid="12" name="k2f552cf5a97436692cf62d3beff7eb8">
    <vt:lpwstr/>
  </property>
  <property fmtid="{D5CDD505-2E9C-101B-9397-08002B2CF9AE}" pid="13" name="TaxCatchAll">
    <vt:lpwstr>60;#izzi Content Publishers|edb05a51-1f87-43d9-955d-575cf5c727e8;#5;#Communications|39e3c23f-dc56-4aba-86a2-372111e6b9b8;#291;#Branding|472c01dc-d871-4c5d-b949-258f5d56872a</vt:lpwstr>
  </property>
  <property fmtid="{D5CDD505-2E9C-101B-9397-08002B2CF9AE}" pid="14" name="Owning Team">
    <vt:lpwstr>60;#izzi Content Publishers|edb05a51-1f87-43d9-955d-575cf5c727e8</vt:lpwstr>
  </property>
  <property fmtid="{D5CDD505-2E9C-101B-9397-08002B2CF9AE}" pid="15" name="Records Type">
    <vt:lpwstr>291;#Branding|472c01dc-d871-4c5d-b949-258f5d56872a</vt:lpwstr>
  </property>
  <property fmtid="{D5CDD505-2E9C-101B-9397-08002B2CF9AE}" pid="16" name="Records TypeTaxHTField0">
    <vt:lpwstr>Branding|472c01dc-d871-4c5d-b949-258f5d56872a</vt:lpwstr>
  </property>
  <property fmtid="{D5CDD505-2E9C-101B-9397-08002B2CF9AE}" pid="17" name="Owning TeamTaxHTField0">
    <vt:lpwstr>izzi Content Publishers|edb05a51-1f87-43d9-955d-575cf5c727e8</vt:lpwstr>
  </property>
  <property fmtid="{D5CDD505-2E9C-101B-9397-08002B2CF9AE}" pid="18" name="g46d15b1ec8c4177bccc4a36f9126eda">
    <vt:lpwstr/>
  </property>
  <property fmtid="{D5CDD505-2E9C-101B-9397-08002B2CF9AE}" pid="19" name="ReferenceDate">
    <vt:filetime>2022-12-16T11:02:01Z</vt:filetime>
  </property>
  <property fmtid="{D5CDD505-2E9C-101B-9397-08002B2CF9AE}" pid="20" name="OriginalFilename">
    <vt:lpwstr>General document.dotx</vt:lpwstr>
  </property>
  <property fmtid="{D5CDD505-2E9C-101B-9397-08002B2CF9AE}" pid="21" name="n7b751df62bb43ecb517aa8f58193c79">
    <vt:lpwstr/>
  </property>
  <property fmtid="{D5CDD505-2E9C-101B-9397-08002B2CF9AE}" pid="22" name="Visiting Teams">
    <vt:lpwstr/>
  </property>
  <property fmtid="{D5CDD505-2E9C-101B-9397-08002B2CF9AE}" pid="23" name="MediaServiceImageTags">
    <vt:lpwstr/>
  </property>
</Properties>
</file>