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7969F6" w:rsidRDefault="009C17D5" w:rsidP="00365AED">
      <w:pPr>
        <w:pStyle w:val="TitleIslington"/>
        <w:rPr>
          <w:rFonts w:asciiTheme="majorHAnsi" w:hAnsiTheme="majorHAnsi" w:cstheme="majorHAnsi"/>
          <w:sz w:val="44"/>
          <w:szCs w:val="44"/>
        </w:rPr>
      </w:pPr>
    </w:p>
    <w:p w14:paraId="582A0915" w14:textId="450DA3B6" w:rsidR="001F128E" w:rsidRPr="007969F6" w:rsidRDefault="00251B75" w:rsidP="00365AED">
      <w:pPr>
        <w:pStyle w:val="TitleIslington"/>
        <w:rPr>
          <w:rFonts w:asciiTheme="majorHAnsi" w:hAnsiTheme="majorHAnsi" w:cstheme="majorHAnsi"/>
        </w:rPr>
      </w:pPr>
      <w:r w:rsidRPr="007969F6">
        <w:rPr>
          <w:rFonts w:asciiTheme="majorHAnsi" w:hAnsiTheme="majorHAnsi" w:cstheme="majorHAnsi"/>
        </w:rPr>
        <w:t xml:space="preserve">Job </w:t>
      </w:r>
      <w:r w:rsidR="00ED5A19" w:rsidRPr="007969F6">
        <w:rPr>
          <w:rFonts w:asciiTheme="majorHAnsi" w:hAnsiTheme="majorHAnsi" w:cstheme="majorHAnsi"/>
        </w:rPr>
        <w:t>description</w:t>
      </w:r>
    </w:p>
    <w:p w14:paraId="54C3B728" w14:textId="4284CD4B" w:rsidR="00ED5A19" w:rsidRPr="007969F6" w:rsidRDefault="00174D8A" w:rsidP="00ED5A19">
      <w:pPr>
        <w:pStyle w:val="Heading2"/>
        <w:rPr>
          <w:rFonts w:asciiTheme="majorHAnsi" w:hAnsiTheme="majorHAnsi" w:cstheme="majorHAnsi"/>
          <w:b/>
          <w:bCs w:val="0"/>
        </w:rPr>
      </w:pPr>
      <w:r w:rsidRPr="007969F6">
        <w:rPr>
          <w:rFonts w:asciiTheme="majorHAnsi" w:hAnsiTheme="majorHAnsi" w:cstheme="majorHAnsi"/>
          <w:b/>
          <w:bCs w:val="0"/>
        </w:rPr>
        <w:t xml:space="preserve">Early Childhood Practitioner </w:t>
      </w:r>
    </w:p>
    <w:p w14:paraId="4829845F" w14:textId="0DDC885A" w:rsidR="009C17D5" w:rsidRPr="007969F6" w:rsidRDefault="009C17D5" w:rsidP="00E52824">
      <w:pPr>
        <w:pStyle w:val="BulletsIslington"/>
        <w:numPr>
          <w:ilvl w:val="0"/>
          <w:numId w:val="19"/>
        </w:numPr>
        <w:rPr>
          <w:rFonts w:asciiTheme="majorHAnsi" w:hAnsiTheme="majorHAnsi" w:cstheme="majorHAnsi"/>
        </w:rPr>
      </w:pPr>
      <w:r w:rsidRPr="007969F6">
        <w:rPr>
          <w:rFonts w:asciiTheme="majorHAnsi" w:hAnsiTheme="majorHAnsi" w:cstheme="majorHAnsi"/>
        </w:rPr>
        <w:t>Grade:</w:t>
      </w:r>
      <w:r w:rsidR="00F73847" w:rsidRPr="007969F6">
        <w:rPr>
          <w:rFonts w:asciiTheme="majorHAnsi" w:hAnsiTheme="majorHAnsi" w:cstheme="majorHAnsi"/>
        </w:rPr>
        <w:tab/>
      </w:r>
      <w:r w:rsidR="00F73847" w:rsidRPr="007969F6">
        <w:rPr>
          <w:rFonts w:asciiTheme="majorHAnsi" w:hAnsiTheme="majorHAnsi" w:cstheme="majorHAnsi"/>
        </w:rPr>
        <w:tab/>
      </w:r>
      <w:r w:rsidR="002C42BA" w:rsidRPr="007969F6">
        <w:rPr>
          <w:rFonts w:asciiTheme="majorHAnsi" w:hAnsiTheme="majorHAnsi" w:cstheme="majorHAnsi"/>
        </w:rPr>
        <w:t xml:space="preserve">Grade </w:t>
      </w:r>
      <w:r w:rsidR="00354766" w:rsidRPr="007969F6">
        <w:rPr>
          <w:rFonts w:asciiTheme="majorHAnsi" w:hAnsiTheme="majorHAnsi" w:cstheme="majorHAnsi"/>
        </w:rPr>
        <w:t>S</w:t>
      </w:r>
      <w:r w:rsidR="007E62F3" w:rsidRPr="007969F6">
        <w:rPr>
          <w:rFonts w:asciiTheme="majorHAnsi" w:hAnsiTheme="majorHAnsi" w:cstheme="majorHAnsi"/>
        </w:rPr>
        <w:t>cale 6</w:t>
      </w:r>
    </w:p>
    <w:p w14:paraId="7BC7F9B7" w14:textId="39CB48C2" w:rsidR="009C17D5" w:rsidRPr="007969F6" w:rsidRDefault="009C17D5" w:rsidP="00E52824">
      <w:pPr>
        <w:pStyle w:val="BulletsIslington"/>
        <w:numPr>
          <w:ilvl w:val="0"/>
          <w:numId w:val="19"/>
        </w:numPr>
        <w:rPr>
          <w:rFonts w:asciiTheme="majorHAnsi" w:hAnsiTheme="majorHAnsi" w:cstheme="majorHAnsi"/>
        </w:rPr>
      </w:pPr>
      <w:r w:rsidRPr="007969F6">
        <w:rPr>
          <w:rFonts w:asciiTheme="majorHAnsi" w:hAnsiTheme="majorHAnsi" w:cstheme="majorHAnsi"/>
        </w:rPr>
        <w:t>Reports to:</w:t>
      </w:r>
      <w:r w:rsidR="00F73847" w:rsidRPr="007969F6">
        <w:rPr>
          <w:rFonts w:asciiTheme="majorHAnsi" w:hAnsiTheme="majorHAnsi" w:cstheme="majorHAnsi"/>
        </w:rPr>
        <w:tab/>
      </w:r>
      <w:r w:rsidR="00795F4B" w:rsidRPr="007969F6">
        <w:rPr>
          <w:rFonts w:asciiTheme="majorHAnsi" w:hAnsiTheme="majorHAnsi" w:cstheme="majorHAnsi"/>
        </w:rPr>
        <w:t xml:space="preserve">Senior Early Childhood Practitioner </w:t>
      </w:r>
    </w:p>
    <w:p w14:paraId="41C3CD14" w14:textId="64611B55" w:rsidR="009C17D5" w:rsidRPr="007969F6" w:rsidRDefault="009C17D5" w:rsidP="00E52824">
      <w:pPr>
        <w:pStyle w:val="BulletsIslington"/>
        <w:numPr>
          <w:ilvl w:val="0"/>
          <w:numId w:val="19"/>
        </w:numPr>
        <w:rPr>
          <w:rFonts w:asciiTheme="majorHAnsi" w:hAnsiTheme="majorHAnsi" w:cstheme="majorHAnsi"/>
        </w:rPr>
      </w:pPr>
      <w:r w:rsidRPr="007969F6">
        <w:rPr>
          <w:rFonts w:asciiTheme="majorHAnsi" w:hAnsiTheme="majorHAnsi" w:cstheme="majorHAnsi"/>
        </w:rPr>
        <w:t>Direct reports:</w:t>
      </w:r>
      <w:r w:rsidR="00F73847" w:rsidRPr="007969F6">
        <w:rPr>
          <w:rFonts w:asciiTheme="majorHAnsi" w:hAnsiTheme="majorHAnsi" w:cstheme="majorHAnsi"/>
        </w:rPr>
        <w:tab/>
      </w:r>
      <w:r w:rsidR="001337B4" w:rsidRPr="007969F6">
        <w:rPr>
          <w:rFonts w:asciiTheme="majorHAnsi" w:hAnsiTheme="majorHAnsi" w:cstheme="majorHAnsi"/>
        </w:rPr>
        <w:t>None</w:t>
      </w:r>
    </w:p>
    <w:p w14:paraId="0F9F4BD0" w14:textId="2490C213" w:rsidR="009C17D5" w:rsidRPr="007969F6" w:rsidRDefault="009C17D5" w:rsidP="00E52824">
      <w:pPr>
        <w:pStyle w:val="BulletsIslington"/>
        <w:numPr>
          <w:ilvl w:val="0"/>
          <w:numId w:val="19"/>
        </w:numPr>
        <w:rPr>
          <w:rFonts w:asciiTheme="majorHAnsi" w:hAnsiTheme="majorHAnsi" w:cstheme="majorHAnsi"/>
        </w:rPr>
      </w:pPr>
      <w:r w:rsidRPr="007969F6">
        <w:rPr>
          <w:rFonts w:asciiTheme="majorHAnsi" w:hAnsiTheme="majorHAnsi" w:cstheme="majorHAnsi"/>
        </w:rPr>
        <w:t>Your team:</w:t>
      </w:r>
      <w:r w:rsidR="00F73847" w:rsidRPr="007969F6">
        <w:rPr>
          <w:rFonts w:asciiTheme="majorHAnsi" w:hAnsiTheme="majorHAnsi" w:cstheme="majorHAnsi"/>
        </w:rPr>
        <w:tab/>
      </w:r>
      <w:r w:rsidR="003A7DB9" w:rsidRPr="007969F6">
        <w:rPr>
          <w:rFonts w:asciiTheme="majorHAnsi" w:hAnsiTheme="majorHAnsi" w:cstheme="majorHAnsi"/>
        </w:rPr>
        <w:t xml:space="preserve">Bright Start Central </w:t>
      </w:r>
    </w:p>
    <w:p w14:paraId="040DADCD" w14:textId="77777777" w:rsidR="00771283" w:rsidRDefault="009C17D5" w:rsidP="00771283">
      <w:pPr>
        <w:pStyle w:val="BulletsIslington"/>
        <w:numPr>
          <w:ilvl w:val="0"/>
          <w:numId w:val="19"/>
        </w:numPr>
        <w:rPr>
          <w:rFonts w:asciiTheme="majorHAnsi" w:hAnsiTheme="majorHAnsi" w:cstheme="majorHAnsi"/>
        </w:rPr>
      </w:pPr>
      <w:r w:rsidRPr="007969F6">
        <w:rPr>
          <w:rFonts w:asciiTheme="majorHAnsi" w:hAnsiTheme="majorHAnsi" w:cstheme="majorHAnsi"/>
        </w:rPr>
        <w:t>Service area:</w:t>
      </w:r>
      <w:r w:rsidR="00F73847" w:rsidRPr="007969F6">
        <w:rPr>
          <w:rFonts w:asciiTheme="majorHAnsi" w:hAnsiTheme="majorHAnsi" w:cstheme="majorHAnsi"/>
        </w:rPr>
        <w:tab/>
      </w:r>
      <w:r w:rsidR="003A7DB9" w:rsidRPr="007969F6">
        <w:rPr>
          <w:rFonts w:asciiTheme="majorHAnsi" w:hAnsiTheme="majorHAnsi" w:cstheme="majorHAnsi"/>
        </w:rPr>
        <w:t xml:space="preserve">Learning and Achievement </w:t>
      </w:r>
    </w:p>
    <w:p w14:paraId="137FEC5E" w14:textId="26541DF3" w:rsidR="005362E2" w:rsidRPr="00771283" w:rsidRDefault="009C17D5" w:rsidP="00771283">
      <w:pPr>
        <w:pStyle w:val="BulletsIslington"/>
        <w:numPr>
          <w:ilvl w:val="0"/>
          <w:numId w:val="19"/>
        </w:numPr>
        <w:rPr>
          <w:rFonts w:asciiTheme="majorHAnsi" w:hAnsiTheme="majorHAnsi" w:cstheme="majorHAnsi"/>
        </w:rPr>
      </w:pPr>
      <w:r w:rsidRPr="00771283">
        <w:rPr>
          <w:rFonts w:asciiTheme="majorHAnsi" w:hAnsiTheme="majorHAnsi" w:cstheme="majorHAnsi"/>
        </w:rPr>
        <w:t xml:space="preserve">Directorate: </w:t>
      </w:r>
      <w:r w:rsidRPr="00771283">
        <w:rPr>
          <w:rFonts w:asciiTheme="majorHAnsi" w:hAnsiTheme="majorHAnsi" w:cstheme="majorHAnsi"/>
        </w:rPr>
        <w:tab/>
      </w:r>
      <w:r w:rsidR="003A7DB9" w:rsidRPr="00771283">
        <w:rPr>
          <w:rFonts w:asciiTheme="majorHAnsi" w:hAnsiTheme="majorHAnsi" w:cstheme="majorHAnsi"/>
        </w:rPr>
        <w:t xml:space="preserve">Children and Young People </w:t>
      </w:r>
    </w:p>
    <w:p w14:paraId="2641F2C9" w14:textId="77777777" w:rsidR="003A7DB9" w:rsidRPr="007969F6" w:rsidRDefault="003A7DB9" w:rsidP="003A7DB9">
      <w:pPr>
        <w:pStyle w:val="BulletsIslington"/>
        <w:spacing w:before="0" w:after="0"/>
        <w:rPr>
          <w:rFonts w:asciiTheme="majorHAnsi" w:hAnsiTheme="majorHAnsi" w:cstheme="majorHAnsi"/>
        </w:rPr>
      </w:pPr>
    </w:p>
    <w:p w14:paraId="21D4460E" w14:textId="77777777" w:rsidR="003A7DB9" w:rsidRPr="007969F6" w:rsidRDefault="003A7DB9" w:rsidP="003A7DB9">
      <w:pPr>
        <w:pStyle w:val="BulletsIslington"/>
        <w:spacing w:before="0" w:after="0"/>
        <w:rPr>
          <w:rFonts w:asciiTheme="majorHAnsi" w:hAnsiTheme="majorHAnsi" w:cstheme="majorHAnsi"/>
          <w:sz w:val="2"/>
          <w:szCs w:val="2"/>
        </w:rPr>
      </w:pPr>
    </w:p>
    <w:p w14:paraId="4B351DF1" w14:textId="77777777" w:rsidR="003A7DB9" w:rsidRPr="007969F6" w:rsidRDefault="003A7DB9" w:rsidP="00F80704">
      <w:pPr>
        <w:pStyle w:val="BulletsIslington"/>
        <w:numPr>
          <w:ilvl w:val="0"/>
          <w:numId w:val="19"/>
        </w:numPr>
        <w:spacing w:before="0" w:after="0"/>
        <w:rPr>
          <w:rFonts w:asciiTheme="majorHAnsi" w:hAnsiTheme="majorHAnsi" w:cstheme="majorHAnsi"/>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rsidRPr="007969F6" w14:paraId="38810AED" w14:textId="77777777" w:rsidTr="005362E2">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10857332" w:rsidR="66FDDA91" w:rsidRPr="007969F6" w:rsidRDefault="66FDDA91" w:rsidP="005362E2">
            <w:pPr>
              <w:pStyle w:val="BodytextIslington"/>
              <w:rPr>
                <w:rFonts w:asciiTheme="majorHAnsi" w:hAnsiTheme="majorHAnsi" w:cstheme="majorHAnsi"/>
                <w:b w:val="0"/>
              </w:rPr>
            </w:pPr>
            <w:r w:rsidRPr="007969F6">
              <w:rPr>
                <w:rFonts w:asciiTheme="majorHAnsi" w:hAnsiTheme="majorHAnsi" w:cstheme="majorHAnsi"/>
              </w:rPr>
              <w:t>Special requirements of the post</w:t>
            </w:r>
          </w:p>
        </w:tc>
      </w:tr>
      <w:tr w:rsidR="00843870" w:rsidRPr="007969F6" w14:paraId="39757848" w14:textId="77777777" w:rsidTr="005362E2">
        <w:trPr>
          <w:trHeight w:val="300"/>
        </w:trPr>
        <w:tc>
          <w:tcPr>
            <w:tcW w:w="10188" w:type="dxa"/>
          </w:tcPr>
          <w:p w14:paraId="36622D30" w14:textId="77777777" w:rsidR="009711FF" w:rsidRPr="007969F6" w:rsidRDefault="00843870" w:rsidP="1639A78D">
            <w:pPr>
              <w:pStyle w:val="BodytextIslington"/>
              <w:rPr>
                <w:rFonts w:asciiTheme="majorHAnsi" w:hAnsiTheme="majorHAnsi" w:cstheme="majorHAnsi"/>
              </w:rPr>
            </w:pPr>
            <w:r w:rsidRPr="007969F6">
              <w:rPr>
                <w:rFonts w:asciiTheme="majorHAnsi" w:hAnsiTheme="majorHAnsi" w:cstheme="majorHAnsi"/>
              </w:rPr>
              <w:t>Workstyle: Frontline</w:t>
            </w:r>
            <w:r w:rsidR="009711FF" w:rsidRPr="007969F6">
              <w:rPr>
                <w:rFonts w:asciiTheme="majorHAnsi" w:hAnsiTheme="majorHAnsi" w:cstheme="majorHAnsi"/>
              </w:rPr>
              <w:t xml:space="preserve"> (Full presence, working in the borough full time)</w:t>
            </w:r>
          </w:p>
          <w:p w14:paraId="43EB6B05" w14:textId="0CF3C6E8" w:rsidR="00E573D2" w:rsidRPr="007969F6" w:rsidRDefault="009711FF" w:rsidP="00305C5B">
            <w:pPr>
              <w:pStyle w:val="BulletsIslington"/>
              <w:numPr>
                <w:ilvl w:val="0"/>
                <w:numId w:val="5"/>
              </w:numPr>
              <w:rPr>
                <w:rFonts w:asciiTheme="majorHAnsi" w:hAnsiTheme="majorHAnsi" w:cstheme="majorHAnsi"/>
              </w:rPr>
            </w:pPr>
            <w:r w:rsidRPr="007969F6">
              <w:rPr>
                <w:rFonts w:asciiTheme="majorHAnsi" w:hAnsiTheme="majorHAnsi" w:cstheme="majorHAnsi"/>
              </w:rPr>
              <w:t>Colleagues whose role is delivering frontline services to residents, visitors, businesses and/or other colleagues while present in the borough and activities cannot be done remotely.</w:t>
            </w:r>
          </w:p>
        </w:tc>
      </w:tr>
      <w:tr w:rsidR="00747493" w:rsidRPr="007969F6" w14:paraId="487652F1" w14:textId="77777777" w:rsidTr="005362E2">
        <w:trPr>
          <w:trHeight w:val="300"/>
        </w:trPr>
        <w:tc>
          <w:tcPr>
            <w:tcW w:w="10188" w:type="dxa"/>
          </w:tcPr>
          <w:p w14:paraId="70B41AD5" w14:textId="68C77439" w:rsidR="00747493" w:rsidRPr="007969F6" w:rsidRDefault="00747493" w:rsidP="00747493">
            <w:pPr>
              <w:pStyle w:val="BodytextIslington"/>
              <w:rPr>
                <w:rFonts w:asciiTheme="majorHAnsi" w:hAnsiTheme="majorHAnsi" w:cstheme="majorHAnsi"/>
              </w:rPr>
            </w:pPr>
            <w:r w:rsidRPr="007969F6">
              <w:rPr>
                <w:rFonts w:asciiTheme="majorHAnsi" w:hAnsiTheme="majorHAnsi" w:cstheme="majorHAnsi"/>
              </w:rPr>
              <w:t>This post requires a DBS check at the appropriate level (Enhanced)</w:t>
            </w:r>
            <w:r>
              <w:rPr>
                <w:rFonts w:asciiTheme="majorHAnsi" w:hAnsiTheme="majorHAnsi" w:cstheme="majorHAnsi"/>
              </w:rPr>
              <w:t>.</w:t>
            </w:r>
          </w:p>
        </w:tc>
      </w:tr>
      <w:tr w:rsidR="00747493" w:rsidRPr="007969F6" w14:paraId="260B9371" w14:textId="77777777" w:rsidTr="005362E2">
        <w:trPr>
          <w:trHeight w:val="300"/>
        </w:trPr>
        <w:tc>
          <w:tcPr>
            <w:tcW w:w="10188" w:type="dxa"/>
          </w:tcPr>
          <w:p w14:paraId="5BB76787" w14:textId="2903E285" w:rsidR="00747493" w:rsidRPr="00747493" w:rsidRDefault="00747493" w:rsidP="00747493">
            <w:pPr>
              <w:pStyle w:val="BodytextIslington"/>
              <w:rPr>
                <w:rFonts w:asciiTheme="majorHAnsi" w:hAnsiTheme="majorHAnsi" w:cstheme="majorHAnsi"/>
              </w:rPr>
            </w:pPr>
            <w:r w:rsidRPr="00747493">
              <w:rPr>
                <w:rFonts w:asciiTheme="majorHAnsi" w:hAnsiTheme="majorHAnsi" w:cstheme="majorHAnsi"/>
              </w:rPr>
              <w:t>This post needs to meet the requirement of the Baseline Personal Security Standard</w:t>
            </w:r>
            <w:r>
              <w:rPr>
                <w:rFonts w:asciiTheme="majorHAnsi" w:hAnsiTheme="majorHAnsi" w:cstheme="majorHAnsi"/>
              </w:rPr>
              <w:t>.</w:t>
            </w:r>
          </w:p>
        </w:tc>
      </w:tr>
      <w:tr w:rsidR="00FB2EC5" w:rsidRPr="007969F6" w14:paraId="7EDA1153" w14:textId="77777777" w:rsidTr="005362E2">
        <w:trPr>
          <w:trHeight w:val="300"/>
        </w:trPr>
        <w:tc>
          <w:tcPr>
            <w:tcW w:w="10188" w:type="dxa"/>
          </w:tcPr>
          <w:p w14:paraId="71344F7B" w14:textId="0241DB53" w:rsidR="00FB2EC5" w:rsidRPr="007969F6" w:rsidRDefault="00FC0B29" w:rsidP="00747493">
            <w:pPr>
              <w:pStyle w:val="BodytextIslington"/>
              <w:rPr>
                <w:rFonts w:asciiTheme="majorHAnsi" w:hAnsiTheme="majorHAnsi" w:cstheme="majorHAnsi"/>
              </w:rPr>
            </w:pPr>
            <w:r w:rsidRPr="00FC0B29">
              <w:rPr>
                <w:rFonts w:asciiTheme="majorHAnsi" w:hAnsiTheme="majorHAnsi" w:cstheme="majorHAnsi"/>
              </w:rPr>
              <w:t>This post is subject to the council’s declaration of interest procedure</w:t>
            </w:r>
            <w:r>
              <w:rPr>
                <w:rFonts w:asciiTheme="majorHAnsi" w:hAnsiTheme="majorHAnsi" w:cstheme="majorHAnsi"/>
              </w:rPr>
              <w:t>.</w:t>
            </w:r>
          </w:p>
        </w:tc>
      </w:tr>
      <w:tr w:rsidR="00747493" w:rsidRPr="007969F6" w14:paraId="401A7955" w14:textId="77777777" w:rsidTr="005362E2">
        <w:trPr>
          <w:trHeight w:val="300"/>
        </w:trPr>
        <w:tc>
          <w:tcPr>
            <w:tcW w:w="10188" w:type="dxa"/>
          </w:tcPr>
          <w:p w14:paraId="6AC5C4C4" w14:textId="7FE5F47D" w:rsidR="00747493" w:rsidRPr="007969F6" w:rsidRDefault="00747493" w:rsidP="00747493">
            <w:pPr>
              <w:pStyle w:val="BodytextIslington"/>
              <w:rPr>
                <w:rFonts w:asciiTheme="majorHAnsi" w:hAnsiTheme="majorHAnsi" w:cstheme="majorHAnsi"/>
              </w:rPr>
            </w:pPr>
            <w:r w:rsidRPr="00747493">
              <w:rPr>
                <w:rFonts w:asciiTheme="majorHAnsi" w:hAnsiTheme="majorHAnsi" w:cstheme="majorHAnsi"/>
              </w:rPr>
              <w:t>This post is designated as politically restricted</w:t>
            </w:r>
            <w:r>
              <w:rPr>
                <w:rFonts w:asciiTheme="majorHAnsi" w:hAnsiTheme="majorHAnsi" w:cstheme="majorHAnsi"/>
              </w:rPr>
              <w:t>.</w:t>
            </w:r>
          </w:p>
        </w:tc>
      </w:tr>
    </w:tbl>
    <w:p w14:paraId="278B689E" w14:textId="77777777" w:rsidR="00C57622" w:rsidRPr="007969F6" w:rsidRDefault="009C17D5" w:rsidP="00E16AAF">
      <w:pPr>
        <w:pStyle w:val="Heading2"/>
        <w:rPr>
          <w:rFonts w:asciiTheme="majorHAnsi" w:hAnsiTheme="majorHAnsi" w:cstheme="majorHAnsi"/>
        </w:rPr>
      </w:pPr>
      <w:r w:rsidRPr="007969F6">
        <w:rPr>
          <w:rFonts w:asciiTheme="majorHAnsi" w:hAnsiTheme="majorHAnsi" w:cstheme="majorHAnsi"/>
        </w:rPr>
        <w:t>Our mission</w:t>
      </w:r>
    </w:p>
    <w:p w14:paraId="2A3941C1" w14:textId="61C06D6A" w:rsidR="009C17D5" w:rsidRPr="007969F6" w:rsidRDefault="003C0C2E" w:rsidP="009C17D5">
      <w:pPr>
        <w:rPr>
          <w:rFonts w:asciiTheme="majorHAnsi" w:hAnsiTheme="majorHAnsi" w:cstheme="majorHAnsi"/>
        </w:rPr>
      </w:pPr>
      <w:r w:rsidRPr="007969F6">
        <w:rPr>
          <w:rFonts w:asciiTheme="majorHAnsi" w:hAnsiTheme="majorHAnsi" w:cstheme="majorHAnsi"/>
        </w:rPr>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7969F6">
        <w:rPr>
          <w:rFonts w:asciiTheme="majorHAnsi" w:hAnsiTheme="majorHAnsi" w:cstheme="majorHAnsi"/>
        </w:rPr>
        <w:t>have to</w:t>
      </w:r>
      <w:proofErr w:type="gramEnd"/>
      <w:r w:rsidRPr="007969F6">
        <w:rPr>
          <w:rFonts w:asciiTheme="majorHAnsi" w:hAnsiTheme="majorHAnsi" w:cstheme="majorHAnsi"/>
        </w:rPr>
        <w:t xml:space="preserve"> look after our people. </w:t>
      </w:r>
      <w:r w:rsidRPr="007969F6">
        <w:rPr>
          <w:rFonts w:asciiTheme="majorHAnsi" w:hAnsiTheme="majorHAnsi" w:cstheme="majorHAnsi"/>
          <w:b/>
          <w:bCs/>
        </w:rPr>
        <w:t>Together we can change the future</w:t>
      </w:r>
      <w:r w:rsidRPr="007969F6">
        <w:rPr>
          <w:rFonts w:asciiTheme="majorHAnsi" w:hAnsiTheme="majorHAnsi" w:cstheme="majorHAnsi"/>
        </w:rPr>
        <w:t>.</w:t>
      </w:r>
      <w:r w:rsidR="009C17D5" w:rsidRPr="007969F6">
        <w:rPr>
          <w:rFonts w:asciiTheme="majorHAnsi" w:hAnsiTheme="majorHAnsi" w:cstheme="majorHAnsi"/>
        </w:rPr>
        <w:t xml:space="preserve"> </w:t>
      </w:r>
    </w:p>
    <w:p w14:paraId="298455DF" w14:textId="6CEB5937" w:rsidR="003C0C2E" w:rsidRPr="007969F6" w:rsidRDefault="009C17D5" w:rsidP="009C17D5">
      <w:pPr>
        <w:rPr>
          <w:rFonts w:asciiTheme="majorHAnsi" w:hAnsiTheme="majorHAnsi" w:cstheme="majorHAnsi"/>
        </w:rPr>
      </w:pPr>
      <w:r w:rsidRPr="007969F6">
        <w:rPr>
          <w:rFonts w:asciiTheme="majorHAnsi" w:hAnsiTheme="majorHAnsi" w:cstheme="majorHAnsi"/>
        </w:rPr>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Pr="007969F6" w:rsidRDefault="00A52F91" w:rsidP="00A52F91">
      <w:pPr>
        <w:pStyle w:val="Heading2"/>
        <w:rPr>
          <w:rFonts w:asciiTheme="majorHAnsi" w:hAnsiTheme="majorHAnsi" w:cstheme="majorHAnsi"/>
        </w:rPr>
      </w:pPr>
      <w:r w:rsidRPr="007969F6">
        <w:rPr>
          <w:rFonts w:asciiTheme="majorHAnsi" w:hAnsiTheme="majorHAnsi" w:cstheme="majorHAnsi"/>
        </w:rPr>
        <w:t>Overview of the role</w:t>
      </w:r>
    </w:p>
    <w:p w14:paraId="25F881EE" w14:textId="77777777" w:rsidR="005265E8" w:rsidRDefault="00B75649" w:rsidP="004B1E06">
      <w:pPr>
        <w:rPr>
          <w:rFonts w:asciiTheme="majorHAnsi" w:hAnsiTheme="majorHAnsi" w:cstheme="majorHAnsi"/>
        </w:rPr>
      </w:pPr>
      <w:r w:rsidRPr="007969F6">
        <w:rPr>
          <w:rFonts w:asciiTheme="majorHAnsi" w:hAnsiTheme="majorHAnsi" w:cstheme="majorHAnsi"/>
        </w:rPr>
        <w:t xml:space="preserve">Under the overall direction and management of the Senior Early Childhood Practitioner, to implement high quality early years practice and provision through stay and play </w:t>
      </w:r>
      <w:r w:rsidR="0022478D" w:rsidRPr="007969F6">
        <w:rPr>
          <w:rFonts w:asciiTheme="majorHAnsi" w:hAnsiTheme="majorHAnsi" w:cstheme="majorHAnsi"/>
        </w:rPr>
        <w:t xml:space="preserve">sessions </w:t>
      </w:r>
      <w:r w:rsidRPr="007969F6">
        <w:rPr>
          <w:rFonts w:asciiTheme="majorHAnsi" w:hAnsiTheme="majorHAnsi" w:cstheme="majorHAnsi"/>
        </w:rPr>
        <w:t>and other outreach services, including childminder stay and plays</w:t>
      </w:r>
      <w:r w:rsidR="00914DFB" w:rsidRPr="007969F6">
        <w:rPr>
          <w:rFonts w:asciiTheme="majorHAnsi" w:hAnsiTheme="majorHAnsi" w:cstheme="majorHAnsi"/>
        </w:rPr>
        <w:t>. Thi</w:t>
      </w:r>
      <w:r w:rsidR="00D93E77" w:rsidRPr="007969F6">
        <w:rPr>
          <w:rFonts w:asciiTheme="majorHAnsi" w:hAnsiTheme="majorHAnsi" w:cstheme="majorHAnsi"/>
        </w:rPr>
        <w:t xml:space="preserve">s </w:t>
      </w:r>
      <w:r w:rsidR="00914DFB" w:rsidRPr="007969F6">
        <w:rPr>
          <w:rFonts w:asciiTheme="majorHAnsi" w:hAnsiTheme="majorHAnsi" w:cstheme="majorHAnsi"/>
        </w:rPr>
        <w:t xml:space="preserve">will be </w:t>
      </w:r>
      <w:r w:rsidRPr="007969F6">
        <w:rPr>
          <w:rFonts w:asciiTheme="majorHAnsi" w:hAnsiTheme="majorHAnsi" w:cstheme="majorHAnsi"/>
        </w:rPr>
        <w:t xml:space="preserve">across one locality to support all children to reach their full potential, particularly in the prime areas of learning and development. </w:t>
      </w:r>
    </w:p>
    <w:p w14:paraId="30B4F945" w14:textId="56145836" w:rsidR="001663AE" w:rsidRPr="001663AE" w:rsidRDefault="001663AE" w:rsidP="001663AE">
      <w:pPr>
        <w:rPr>
          <w:rFonts w:asciiTheme="majorHAnsi" w:hAnsiTheme="majorHAnsi" w:cstheme="majorHAnsi"/>
        </w:rPr>
      </w:pPr>
      <w:r w:rsidRPr="001663AE">
        <w:rPr>
          <w:rFonts w:asciiTheme="majorHAnsi" w:hAnsiTheme="majorHAnsi" w:cstheme="majorHAnsi"/>
        </w:rPr>
        <w:t xml:space="preserve">You will </w:t>
      </w:r>
      <w:r>
        <w:rPr>
          <w:rFonts w:asciiTheme="majorHAnsi" w:hAnsiTheme="majorHAnsi" w:cstheme="majorHAnsi"/>
        </w:rPr>
        <w:t xml:space="preserve">also </w:t>
      </w:r>
      <w:r w:rsidRPr="001663AE">
        <w:rPr>
          <w:rFonts w:asciiTheme="majorHAnsi" w:hAnsiTheme="majorHAnsi" w:cstheme="majorHAnsi"/>
        </w:rPr>
        <w:t xml:space="preserve">be expected to plan, set up, and deliver sessions both indoors and in outdoor green spaces, ensuring activities are inclusive, stimulating, creative, and fun for children aged 0–5 and their families. </w:t>
      </w:r>
      <w:r w:rsidR="00723723" w:rsidRPr="00723723">
        <w:rPr>
          <w:rFonts w:asciiTheme="majorHAnsi" w:hAnsiTheme="majorHAnsi" w:cstheme="majorHAnsi"/>
        </w:rPr>
        <w:t>You will contribute to directing, supporting, and leading session delivery by modelling effective practice and applying strong organisational skills and childcare knowledge to guide staff, including apprentices.</w:t>
      </w:r>
    </w:p>
    <w:p w14:paraId="2FEF3FDD" w14:textId="5BD74452" w:rsidR="00B75649" w:rsidRPr="007969F6" w:rsidRDefault="005265E8" w:rsidP="00175B58">
      <w:pPr>
        <w:pStyle w:val="Heading2"/>
        <w:rPr>
          <w:rFonts w:asciiTheme="majorHAnsi" w:hAnsiTheme="majorHAnsi" w:cstheme="majorHAnsi"/>
          <w:bCs w:val="0"/>
          <w:sz w:val="24"/>
        </w:rPr>
      </w:pPr>
      <w:r w:rsidRPr="005265E8">
        <w:rPr>
          <w:rFonts w:asciiTheme="majorHAnsi" w:eastAsia="Times New Roman" w:hAnsiTheme="majorHAnsi" w:cstheme="majorHAnsi"/>
          <w:bCs w:val="0"/>
          <w:sz w:val="24"/>
          <w:szCs w:val="20"/>
          <w:lang w:eastAsia="en-US"/>
        </w:rPr>
        <w:t>As an Early Childhood Practitioner, you will be responsible for using evaluative tools to improve practice and measure impact, analysing data to report on service delivery</w:t>
      </w:r>
      <w:r w:rsidR="00062A2D">
        <w:rPr>
          <w:rFonts w:asciiTheme="majorHAnsi" w:eastAsia="Times New Roman" w:hAnsiTheme="majorHAnsi" w:cstheme="majorHAnsi"/>
          <w:bCs w:val="0"/>
          <w:sz w:val="24"/>
          <w:szCs w:val="20"/>
          <w:lang w:eastAsia="en-US"/>
        </w:rPr>
        <w:t xml:space="preserve">, </w:t>
      </w:r>
      <w:r w:rsidRPr="005265E8">
        <w:rPr>
          <w:rFonts w:asciiTheme="majorHAnsi" w:eastAsia="Times New Roman" w:hAnsiTheme="majorHAnsi" w:cstheme="majorHAnsi"/>
          <w:bCs w:val="0"/>
          <w:sz w:val="24"/>
          <w:szCs w:val="20"/>
          <w:lang w:eastAsia="en-US"/>
        </w:rPr>
        <w:t>maintaining effective service systems, and promoting good practice through advice and guidance.</w:t>
      </w:r>
    </w:p>
    <w:p w14:paraId="44F8F532" w14:textId="5601D913" w:rsidR="000A1279" w:rsidRPr="007969F6" w:rsidRDefault="00175B58" w:rsidP="000A1279">
      <w:pPr>
        <w:pStyle w:val="Heading2"/>
        <w:rPr>
          <w:rFonts w:asciiTheme="majorHAnsi" w:hAnsiTheme="majorHAnsi" w:cstheme="majorHAnsi"/>
        </w:rPr>
      </w:pPr>
      <w:r w:rsidRPr="007969F6">
        <w:rPr>
          <w:rFonts w:asciiTheme="majorHAnsi" w:hAnsiTheme="majorHAnsi" w:cstheme="majorHAnsi"/>
        </w:rPr>
        <w:t>Key responsibilities</w:t>
      </w:r>
    </w:p>
    <w:p w14:paraId="11C8C07D" w14:textId="77777777" w:rsidR="000A1279" w:rsidRPr="007969F6" w:rsidRDefault="000A1279" w:rsidP="000A1279">
      <w:pPr>
        <w:rPr>
          <w:rFonts w:asciiTheme="majorHAnsi" w:hAnsiTheme="majorHAnsi" w:cstheme="majorHAnsi"/>
        </w:rPr>
      </w:pPr>
    </w:p>
    <w:p w14:paraId="4B751B64" w14:textId="77777777"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Contribute to the development and maintenance of developmentally appropriate, child-centred, play-based provision for young children which provides the nurturing environment needed to promote children’s emotional stability, independence, autonomy and creativity.</w:t>
      </w:r>
    </w:p>
    <w:p w14:paraId="66A8AB89" w14:textId="77777777" w:rsidR="000A1279" w:rsidRPr="007969F6" w:rsidRDefault="000A1279" w:rsidP="000A1279">
      <w:pPr>
        <w:pStyle w:val="ListParagraph"/>
        <w:rPr>
          <w:rFonts w:asciiTheme="majorHAnsi" w:hAnsiTheme="majorHAnsi" w:cstheme="majorHAnsi"/>
        </w:rPr>
      </w:pPr>
    </w:p>
    <w:p w14:paraId="6FC9894C" w14:textId="77777777"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 xml:space="preserve">Foster positive relationships and close working links with the range of professionals throughout the early childhood structure </w:t>
      </w:r>
      <w:proofErr w:type="gramStart"/>
      <w:r w:rsidRPr="007969F6">
        <w:rPr>
          <w:rFonts w:asciiTheme="majorHAnsi" w:hAnsiTheme="majorHAnsi" w:cstheme="majorHAnsi"/>
        </w:rPr>
        <w:t>in order to</w:t>
      </w:r>
      <w:proofErr w:type="gramEnd"/>
      <w:r w:rsidRPr="007969F6">
        <w:rPr>
          <w:rFonts w:asciiTheme="majorHAnsi" w:hAnsiTheme="majorHAnsi" w:cstheme="majorHAnsi"/>
        </w:rPr>
        <w:t xml:space="preserve"> promote access to wider integrated services for all families and children and support a multi-disciplinary team around the child and family approach. This includes completing and using Early Help Assessments (EHA) and participating in Team around the Child (TAC) meetings where appropriate.</w:t>
      </w:r>
    </w:p>
    <w:p w14:paraId="21A52358" w14:textId="77777777" w:rsidR="000A1279" w:rsidRPr="007969F6" w:rsidRDefault="000A1279" w:rsidP="000A1279">
      <w:pPr>
        <w:pStyle w:val="ListParagraph"/>
        <w:rPr>
          <w:rFonts w:asciiTheme="majorHAnsi" w:hAnsiTheme="majorHAnsi" w:cstheme="majorHAnsi"/>
        </w:rPr>
      </w:pPr>
    </w:p>
    <w:p w14:paraId="5749AED3" w14:textId="77777777"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 xml:space="preserve">Develop and maintain a partnership with parents that value their contributions and involves them in their child’s education, including support for the home learning environment. </w:t>
      </w:r>
    </w:p>
    <w:p w14:paraId="40C4B5E9" w14:textId="77777777" w:rsidR="000A1279" w:rsidRPr="007969F6" w:rsidRDefault="000A1279" w:rsidP="000A1279">
      <w:pPr>
        <w:pStyle w:val="ListParagraph"/>
        <w:rPr>
          <w:rFonts w:asciiTheme="majorHAnsi" w:hAnsiTheme="majorHAnsi" w:cstheme="majorHAnsi"/>
        </w:rPr>
      </w:pPr>
    </w:p>
    <w:p w14:paraId="55837CA4" w14:textId="77777777"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Providing each child with appropriate care throughout the child’s time in the outreach services, in partnership with their parent/carers:</w:t>
      </w:r>
    </w:p>
    <w:p w14:paraId="305186FB" w14:textId="77777777" w:rsidR="000A1279" w:rsidRPr="007969F6" w:rsidRDefault="000A1279" w:rsidP="000A1279">
      <w:pPr>
        <w:pStyle w:val="ListParagraph"/>
        <w:rPr>
          <w:rFonts w:asciiTheme="majorHAnsi" w:hAnsiTheme="majorHAnsi" w:cstheme="majorHAnsi"/>
        </w:rPr>
      </w:pPr>
    </w:p>
    <w:p w14:paraId="42B41823" w14:textId="77777777" w:rsidR="000A1279" w:rsidRPr="007969F6" w:rsidRDefault="000A1279" w:rsidP="00A84F27">
      <w:pPr>
        <w:pStyle w:val="ListParagraph"/>
        <w:numPr>
          <w:ilvl w:val="0"/>
          <w:numId w:val="22"/>
        </w:numPr>
        <w:spacing w:before="0" w:after="0"/>
        <w:rPr>
          <w:rFonts w:asciiTheme="majorHAnsi" w:hAnsiTheme="majorHAnsi" w:cstheme="majorHAnsi"/>
        </w:rPr>
      </w:pPr>
      <w:r w:rsidRPr="007969F6">
        <w:rPr>
          <w:rFonts w:asciiTheme="majorHAnsi" w:hAnsiTheme="majorHAnsi" w:cstheme="majorHAnsi"/>
        </w:rPr>
        <w:t>Develop a strong relationship with each child and parent.</w:t>
      </w:r>
    </w:p>
    <w:p w14:paraId="120EBF19" w14:textId="77777777" w:rsidR="000A1279" w:rsidRPr="007969F6" w:rsidRDefault="000A1279" w:rsidP="00A84F27">
      <w:pPr>
        <w:pStyle w:val="ListParagraph"/>
        <w:numPr>
          <w:ilvl w:val="0"/>
          <w:numId w:val="22"/>
        </w:numPr>
        <w:spacing w:before="0" w:after="0"/>
        <w:rPr>
          <w:rFonts w:asciiTheme="majorHAnsi" w:hAnsiTheme="majorHAnsi" w:cstheme="majorHAnsi"/>
        </w:rPr>
      </w:pPr>
      <w:r w:rsidRPr="007969F6">
        <w:rPr>
          <w:rFonts w:asciiTheme="majorHAnsi" w:hAnsiTheme="majorHAnsi" w:cstheme="majorHAnsi"/>
        </w:rPr>
        <w:t xml:space="preserve">Help each child to become familiar with and confident in the setting. </w:t>
      </w:r>
    </w:p>
    <w:p w14:paraId="5AC5E764" w14:textId="11C63DBA" w:rsidR="000A1279" w:rsidRPr="007969F6" w:rsidRDefault="000A1279" w:rsidP="00A84F27">
      <w:pPr>
        <w:pStyle w:val="ListParagraph"/>
        <w:numPr>
          <w:ilvl w:val="0"/>
          <w:numId w:val="22"/>
        </w:numPr>
        <w:spacing w:before="0" w:after="0"/>
        <w:rPr>
          <w:rFonts w:asciiTheme="majorHAnsi" w:hAnsiTheme="majorHAnsi" w:cstheme="majorHAnsi"/>
        </w:rPr>
      </w:pPr>
      <w:r w:rsidRPr="007969F6">
        <w:rPr>
          <w:rFonts w:asciiTheme="majorHAnsi" w:hAnsiTheme="majorHAnsi" w:cstheme="majorHAnsi"/>
        </w:rPr>
        <w:t xml:space="preserve">Build relationships with parents, ensuring there are regular opportunities to share information on the child’s development at home and in the stay and plays. </w:t>
      </w:r>
    </w:p>
    <w:p w14:paraId="754AC1D7" w14:textId="40962C75" w:rsidR="000A1279" w:rsidRPr="007969F6" w:rsidRDefault="000A1279" w:rsidP="00A84F27">
      <w:pPr>
        <w:pStyle w:val="ListParagraph"/>
        <w:numPr>
          <w:ilvl w:val="0"/>
          <w:numId w:val="22"/>
        </w:numPr>
        <w:spacing w:before="0" w:after="0"/>
        <w:rPr>
          <w:rFonts w:asciiTheme="majorHAnsi" w:hAnsiTheme="majorHAnsi" w:cstheme="majorHAnsi"/>
        </w:rPr>
      </w:pPr>
      <w:r w:rsidRPr="007969F6">
        <w:rPr>
          <w:rFonts w:asciiTheme="majorHAnsi" w:hAnsiTheme="majorHAnsi" w:cstheme="majorHAnsi"/>
        </w:rPr>
        <w:t xml:space="preserve">Support </w:t>
      </w:r>
      <w:r w:rsidR="004D6B1E" w:rsidRPr="007969F6">
        <w:rPr>
          <w:rFonts w:asciiTheme="majorHAnsi" w:hAnsiTheme="majorHAnsi" w:cstheme="majorHAnsi"/>
        </w:rPr>
        <w:t>child</w:t>
      </w:r>
      <w:r w:rsidR="004D6B1E">
        <w:rPr>
          <w:rFonts w:asciiTheme="majorHAnsi" w:hAnsiTheme="majorHAnsi" w:cstheme="majorHAnsi"/>
        </w:rPr>
        <w:t>ren’s</w:t>
      </w:r>
      <w:r w:rsidRPr="007969F6">
        <w:rPr>
          <w:rFonts w:asciiTheme="majorHAnsi" w:hAnsiTheme="majorHAnsi" w:cstheme="majorHAnsi"/>
        </w:rPr>
        <w:t xml:space="preserve"> </w:t>
      </w:r>
      <w:r w:rsidR="00D72195">
        <w:rPr>
          <w:rFonts w:asciiTheme="majorHAnsi" w:hAnsiTheme="majorHAnsi" w:cstheme="majorHAnsi"/>
        </w:rPr>
        <w:t xml:space="preserve">development </w:t>
      </w:r>
      <w:r w:rsidRPr="007969F6">
        <w:rPr>
          <w:rFonts w:asciiTheme="majorHAnsi" w:hAnsiTheme="majorHAnsi" w:cstheme="majorHAnsi"/>
        </w:rPr>
        <w:t>through observation, assessment and planning in partnership with parents/carers and other colleagues.</w:t>
      </w:r>
    </w:p>
    <w:p w14:paraId="4FFB3F21" w14:textId="77777777" w:rsidR="000A1279" w:rsidRPr="007969F6" w:rsidRDefault="000A1279" w:rsidP="000A1279">
      <w:pPr>
        <w:pStyle w:val="ListParagraph"/>
        <w:ind w:left="1440"/>
        <w:rPr>
          <w:rFonts w:asciiTheme="majorHAnsi" w:hAnsiTheme="majorHAnsi" w:cstheme="majorHAnsi"/>
        </w:rPr>
      </w:pPr>
    </w:p>
    <w:p w14:paraId="088A902E" w14:textId="74A3E0D8" w:rsidR="00A84F27"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Develop and maintain appropriate positive behaviour strategies with children.</w:t>
      </w:r>
    </w:p>
    <w:p w14:paraId="6481822F" w14:textId="77777777" w:rsidR="00214A1B" w:rsidRPr="007969F6" w:rsidRDefault="00214A1B" w:rsidP="00214A1B">
      <w:pPr>
        <w:pStyle w:val="ListParagraph"/>
        <w:spacing w:before="0" w:after="0"/>
        <w:ind w:left="567"/>
        <w:rPr>
          <w:rFonts w:asciiTheme="majorHAnsi" w:hAnsiTheme="majorHAnsi" w:cstheme="majorHAnsi"/>
        </w:rPr>
      </w:pPr>
    </w:p>
    <w:p w14:paraId="62E24C2A" w14:textId="57977FC9" w:rsidR="000A1279" w:rsidRPr="007969F6" w:rsidRDefault="000A1279" w:rsidP="009250B7">
      <w:pPr>
        <w:pStyle w:val="ListParagraph"/>
        <w:numPr>
          <w:ilvl w:val="0"/>
          <w:numId w:val="5"/>
        </w:numPr>
        <w:rPr>
          <w:rFonts w:asciiTheme="majorHAnsi" w:hAnsiTheme="majorHAnsi" w:cstheme="majorHAnsi"/>
        </w:rPr>
      </w:pPr>
      <w:r w:rsidRPr="007969F6">
        <w:rPr>
          <w:rFonts w:asciiTheme="majorHAnsi" w:hAnsiTheme="majorHAnsi" w:cstheme="majorHAnsi"/>
        </w:rPr>
        <w:t xml:space="preserve">Attend and participate in relevant CPD, share the knowledge and ideas gained with colleagues in the setting and lead on further development in this area if                   </w:t>
      </w:r>
      <w:r w:rsidRPr="007969F6">
        <w:rPr>
          <w:rFonts w:asciiTheme="majorHAnsi" w:hAnsiTheme="majorHAnsi" w:cstheme="majorHAnsi"/>
        </w:rPr>
        <w:lastRenderedPageBreak/>
        <w:t>required.</w:t>
      </w:r>
      <w:r w:rsidR="003C0F0C">
        <w:rPr>
          <w:rFonts w:asciiTheme="majorHAnsi" w:hAnsiTheme="majorHAnsi" w:cstheme="majorHAnsi"/>
        </w:rPr>
        <w:t xml:space="preserve"> Also willing to k</w:t>
      </w:r>
      <w:r w:rsidR="009250B7" w:rsidRPr="007969F6">
        <w:rPr>
          <w:rFonts w:asciiTheme="majorHAnsi" w:hAnsiTheme="majorHAnsi" w:cstheme="majorHAnsi"/>
        </w:rPr>
        <w:t>eep up to date with best early years practice, local and national policy.</w:t>
      </w:r>
    </w:p>
    <w:p w14:paraId="1E90C7EB" w14:textId="77777777" w:rsidR="000A1279" w:rsidRPr="007969F6" w:rsidRDefault="000A1279" w:rsidP="000A1279">
      <w:pPr>
        <w:pStyle w:val="ListParagraph"/>
        <w:rPr>
          <w:rFonts w:asciiTheme="majorHAnsi" w:hAnsiTheme="majorHAnsi" w:cstheme="majorHAnsi"/>
        </w:rPr>
      </w:pPr>
    </w:p>
    <w:p w14:paraId="335241FC" w14:textId="77777777"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 xml:space="preserve">Uphold the principles of good practice in inclusion and equal opportunities in all aspects of the role, </w:t>
      </w:r>
      <w:proofErr w:type="gramStart"/>
      <w:r w:rsidRPr="007969F6">
        <w:rPr>
          <w:rFonts w:asciiTheme="majorHAnsi" w:hAnsiTheme="majorHAnsi" w:cstheme="majorHAnsi"/>
        </w:rPr>
        <w:t>supporting early identification and intervention strategies at all times</w:t>
      </w:r>
      <w:proofErr w:type="gramEnd"/>
      <w:r w:rsidRPr="007969F6">
        <w:rPr>
          <w:rFonts w:asciiTheme="majorHAnsi" w:hAnsiTheme="majorHAnsi" w:cstheme="majorHAnsi"/>
        </w:rPr>
        <w:t xml:space="preserve">. </w:t>
      </w:r>
    </w:p>
    <w:p w14:paraId="75BA428D" w14:textId="77777777" w:rsidR="000A1279" w:rsidRPr="007969F6" w:rsidRDefault="000A1279" w:rsidP="000A1279">
      <w:pPr>
        <w:pStyle w:val="ListParagraph"/>
        <w:rPr>
          <w:rFonts w:asciiTheme="majorHAnsi" w:hAnsiTheme="majorHAnsi" w:cstheme="majorHAnsi"/>
        </w:rPr>
      </w:pPr>
    </w:p>
    <w:p w14:paraId="05980B8B" w14:textId="2B2E3DAD" w:rsidR="000A1279" w:rsidRPr="007969F6" w:rsidRDefault="000A1279" w:rsidP="00A84F27">
      <w:pPr>
        <w:pStyle w:val="ListParagraph"/>
        <w:numPr>
          <w:ilvl w:val="0"/>
          <w:numId w:val="5"/>
        </w:numPr>
        <w:spacing w:before="0" w:after="0"/>
        <w:rPr>
          <w:rFonts w:asciiTheme="majorHAnsi" w:hAnsiTheme="majorHAnsi" w:cstheme="majorHAnsi"/>
        </w:rPr>
      </w:pPr>
      <w:r w:rsidRPr="007969F6">
        <w:rPr>
          <w:rFonts w:asciiTheme="majorHAnsi" w:hAnsiTheme="majorHAnsi" w:cstheme="majorHAnsi"/>
        </w:rPr>
        <w:t>Maintain and contribute to the development and consistent use of systems</w:t>
      </w:r>
      <w:r w:rsidR="00D011E8" w:rsidRPr="007969F6">
        <w:rPr>
          <w:rFonts w:asciiTheme="majorHAnsi" w:hAnsiTheme="majorHAnsi" w:cstheme="majorHAnsi"/>
        </w:rPr>
        <w:t xml:space="preserve"> particularly IT systems</w:t>
      </w:r>
      <w:r w:rsidRPr="007969F6">
        <w:rPr>
          <w:rFonts w:asciiTheme="majorHAnsi" w:hAnsiTheme="majorHAnsi" w:cstheme="majorHAnsi"/>
        </w:rPr>
        <w:t xml:space="preserve"> for planning, observation, assessment and record-keeping</w:t>
      </w:r>
      <w:r w:rsidR="00503CFA" w:rsidRPr="007969F6">
        <w:rPr>
          <w:rFonts w:asciiTheme="majorHAnsi" w:hAnsiTheme="majorHAnsi" w:cstheme="majorHAnsi"/>
        </w:rPr>
        <w:t>.</w:t>
      </w:r>
    </w:p>
    <w:p w14:paraId="34FF91C3" w14:textId="77777777" w:rsidR="000A1279" w:rsidRPr="007969F6" w:rsidRDefault="000A1279" w:rsidP="000A1279">
      <w:pPr>
        <w:pStyle w:val="ListParagraph"/>
        <w:rPr>
          <w:rFonts w:asciiTheme="majorHAnsi" w:hAnsiTheme="majorHAnsi" w:cstheme="majorHAnsi"/>
        </w:rPr>
      </w:pPr>
    </w:p>
    <w:p w14:paraId="4B87BD81" w14:textId="23D5EAC9" w:rsidR="000A1279" w:rsidRPr="007969F6" w:rsidRDefault="000A1279" w:rsidP="00A84F27">
      <w:pPr>
        <w:pStyle w:val="ListParagraph"/>
        <w:numPr>
          <w:ilvl w:val="0"/>
          <w:numId w:val="5"/>
        </w:numPr>
        <w:rPr>
          <w:rFonts w:asciiTheme="majorHAnsi" w:hAnsiTheme="majorHAnsi" w:cstheme="majorHAnsi"/>
        </w:rPr>
      </w:pPr>
      <w:r w:rsidRPr="007969F6">
        <w:rPr>
          <w:rFonts w:asciiTheme="majorHAnsi" w:hAnsiTheme="majorHAnsi" w:cstheme="majorHAnsi"/>
        </w:rPr>
        <w:t xml:space="preserve">Contribute to the development of relevant policies and procedures. </w:t>
      </w:r>
    </w:p>
    <w:p w14:paraId="317DEBA2" w14:textId="77777777" w:rsidR="000A1279" w:rsidRPr="007969F6" w:rsidRDefault="000A1279" w:rsidP="000A1279">
      <w:pPr>
        <w:pStyle w:val="ListParagraph"/>
        <w:rPr>
          <w:rFonts w:asciiTheme="majorHAnsi" w:hAnsiTheme="majorHAnsi" w:cstheme="majorHAnsi"/>
        </w:rPr>
      </w:pPr>
    </w:p>
    <w:p w14:paraId="5F4AB9B0" w14:textId="7E2A29FA" w:rsidR="009250B7" w:rsidRPr="007969F6" w:rsidRDefault="000A1279" w:rsidP="009250B7">
      <w:pPr>
        <w:pStyle w:val="ListParagraph"/>
        <w:numPr>
          <w:ilvl w:val="0"/>
          <w:numId w:val="5"/>
        </w:numPr>
        <w:rPr>
          <w:rFonts w:asciiTheme="majorHAnsi" w:hAnsiTheme="majorHAnsi" w:cstheme="majorHAnsi"/>
        </w:rPr>
      </w:pPr>
      <w:r w:rsidRPr="007969F6">
        <w:rPr>
          <w:rFonts w:asciiTheme="majorHAnsi" w:hAnsiTheme="majorHAnsi" w:cstheme="majorHAnsi"/>
        </w:rPr>
        <w:t>Draw on the expertise of colleagues within the setting, and outside agencies to meet the needs of individual children</w:t>
      </w:r>
      <w:r w:rsidR="00503CFA" w:rsidRPr="007969F6">
        <w:rPr>
          <w:rFonts w:asciiTheme="majorHAnsi" w:hAnsiTheme="majorHAnsi" w:cstheme="majorHAnsi"/>
        </w:rPr>
        <w:t>.</w:t>
      </w:r>
    </w:p>
    <w:p w14:paraId="62F3B521" w14:textId="77777777" w:rsidR="009250B7" w:rsidRPr="007969F6" w:rsidRDefault="009250B7" w:rsidP="009250B7">
      <w:pPr>
        <w:pStyle w:val="ListParagraph"/>
        <w:rPr>
          <w:rFonts w:asciiTheme="majorHAnsi" w:hAnsiTheme="majorHAnsi" w:cstheme="majorHAnsi"/>
        </w:rPr>
      </w:pPr>
    </w:p>
    <w:p w14:paraId="23DE5BC3" w14:textId="527F2AA4" w:rsidR="000A1279" w:rsidRPr="007969F6" w:rsidRDefault="000A1279" w:rsidP="00A84F27">
      <w:pPr>
        <w:pStyle w:val="ListParagraph"/>
        <w:numPr>
          <w:ilvl w:val="0"/>
          <w:numId w:val="5"/>
        </w:numPr>
        <w:rPr>
          <w:rFonts w:asciiTheme="majorHAnsi" w:hAnsiTheme="majorHAnsi" w:cstheme="majorHAnsi"/>
        </w:rPr>
      </w:pPr>
      <w:r w:rsidRPr="007969F6">
        <w:rPr>
          <w:rFonts w:asciiTheme="majorHAnsi" w:hAnsiTheme="majorHAnsi" w:cstheme="majorHAnsi"/>
        </w:rPr>
        <w:t>Safeguard children through adherence with local and national safeguarding procedures and engagement with early identification and preventative services</w:t>
      </w:r>
      <w:r w:rsidR="00503CFA" w:rsidRPr="007969F6">
        <w:rPr>
          <w:rFonts w:asciiTheme="majorHAnsi" w:hAnsiTheme="majorHAnsi" w:cstheme="majorHAnsi"/>
        </w:rPr>
        <w:t>.</w:t>
      </w:r>
    </w:p>
    <w:p w14:paraId="14C409B2" w14:textId="77777777" w:rsidR="00197061" w:rsidRPr="007969F6" w:rsidRDefault="00197061" w:rsidP="00197061">
      <w:pPr>
        <w:pStyle w:val="ListParagraph"/>
        <w:rPr>
          <w:rFonts w:asciiTheme="majorHAnsi" w:hAnsiTheme="majorHAnsi" w:cstheme="majorHAnsi"/>
        </w:rPr>
      </w:pPr>
    </w:p>
    <w:p w14:paraId="5BAC9803" w14:textId="4BD22B4A" w:rsidR="00981676" w:rsidRDefault="00197061" w:rsidP="00981676">
      <w:pPr>
        <w:pStyle w:val="ListParagraph"/>
        <w:numPr>
          <w:ilvl w:val="0"/>
          <w:numId w:val="5"/>
        </w:numPr>
        <w:rPr>
          <w:rFonts w:asciiTheme="majorHAnsi" w:hAnsiTheme="majorHAnsi" w:cstheme="majorHAnsi"/>
        </w:rPr>
      </w:pPr>
      <w:r w:rsidRPr="007969F6">
        <w:rPr>
          <w:rFonts w:asciiTheme="majorHAnsi" w:hAnsiTheme="majorHAnsi" w:cstheme="majorHAnsi"/>
        </w:rPr>
        <w:t xml:space="preserve">To undertake other duties commensurate to the grade of the post. </w:t>
      </w:r>
    </w:p>
    <w:p w14:paraId="5870DD13" w14:textId="77777777" w:rsidR="002E3276" w:rsidRPr="002E3276" w:rsidRDefault="002E3276" w:rsidP="002E3276">
      <w:pPr>
        <w:pStyle w:val="ListParagraph"/>
        <w:rPr>
          <w:rFonts w:asciiTheme="majorHAnsi" w:hAnsiTheme="majorHAnsi" w:cstheme="majorHAnsi"/>
        </w:rPr>
      </w:pPr>
    </w:p>
    <w:p w14:paraId="457FF1ED" w14:textId="77777777" w:rsidR="002E3276" w:rsidRPr="002E3276" w:rsidRDefault="002E3276" w:rsidP="002E3276">
      <w:pPr>
        <w:pStyle w:val="ListParagraph"/>
        <w:ind w:left="567"/>
        <w:rPr>
          <w:rFonts w:asciiTheme="majorHAnsi" w:hAnsiTheme="majorHAnsi" w:cstheme="majorHAnsi"/>
        </w:rPr>
      </w:pPr>
    </w:p>
    <w:p w14:paraId="5ECCE63D" w14:textId="4973DAC3" w:rsidR="00F3348A" w:rsidRPr="003E67FC" w:rsidRDefault="00197061" w:rsidP="003E67FC">
      <w:pPr>
        <w:pStyle w:val="ListParagraph"/>
        <w:numPr>
          <w:ilvl w:val="0"/>
          <w:numId w:val="5"/>
        </w:numPr>
        <w:rPr>
          <w:rFonts w:asciiTheme="majorHAnsi" w:hAnsiTheme="majorHAnsi" w:cstheme="majorHAnsi"/>
        </w:rPr>
      </w:pPr>
      <w:r w:rsidRPr="007969F6">
        <w:rPr>
          <w:rFonts w:asciiTheme="majorHAnsi" w:hAnsiTheme="majorHAnsi" w:cstheme="majorHAnsi"/>
        </w:rPr>
        <w:t>Work during times that will promote direct work with families and the community. This will include morning, afternoon, evening and weekend work as required</w:t>
      </w:r>
    </w:p>
    <w:p w14:paraId="564A12D9" w14:textId="77777777" w:rsidR="000A1279" w:rsidRPr="007969F6" w:rsidRDefault="000A1279" w:rsidP="000A1279">
      <w:pPr>
        <w:rPr>
          <w:rFonts w:asciiTheme="majorHAnsi" w:hAnsiTheme="majorHAnsi" w:cstheme="majorHAnsi"/>
        </w:rPr>
      </w:pPr>
    </w:p>
    <w:p w14:paraId="104F6B44" w14:textId="72C3A270" w:rsidR="00F00111" w:rsidRPr="007969F6" w:rsidRDefault="00F00111" w:rsidP="00F00111">
      <w:pPr>
        <w:pStyle w:val="Heading3"/>
        <w:rPr>
          <w:rFonts w:cstheme="majorHAnsi"/>
        </w:rPr>
      </w:pPr>
      <w:r w:rsidRPr="007969F6">
        <w:rPr>
          <w:rFonts w:cstheme="majorHAnsi"/>
        </w:rPr>
        <w:t>Compliance</w:t>
      </w:r>
    </w:p>
    <w:p w14:paraId="6F582B01" w14:textId="77777777" w:rsidR="003E67FC" w:rsidRPr="007969F6" w:rsidRDefault="003E67FC" w:rsidP="003E67FC">
      <w:pPr>
        <w:rPr>
          <w:rFonts w:asciiTheme="majorHAnsi" w:hAnsiTheme="majorHAnsi" w:cstheme="majorHAnsi"/>
        </w:rPr>
      </w:pPr>
      <w:r w:rsidRPr="007969F6">
        <w:rPr>
          <w:rFonts w:asciiTheme="majorHAnsi" w:hAnsiTheme="majorHAnsi" w:cstheme="majorHAnsi"/>
        </w:rPr>
        <w:t xml:space="preserve">The post holder is expected to: </w:t>
      </w:r>
    </w:p>
    <w:p w14:paraId="19A231AA" w14:textId="77777777" w:rsidR="003E67FC" w:rsidRDefault="003E67FC" w:rsidP="003E67FC">
      <w:pPr>
        <w:pStyle w:val="ListParagraph"/>
        <w:numPr>
          <w:ilvl w:val="0"/>
          <w:numId w:val="26"/>
        </w:numPr>
        <w:rPr>
          <w:rFonts w:asciiTheme="majorHAnsi" w:hAnsiTheme="majorHAnsi" w:cstheme="majorHAnsi"/>
        </w:rPr>
      </w:pPr>
      <w:r w:rsidRPr="003E67FC">
        <w:rPr>
          <w:rFonts w:asciiTheme="majorHAnsi" w:hAnsiTheme="majorHAnsi" w:cstheme="majorHAnsi"/>
        </w:rPr>
        <w:t>Ensure adherence to legal, regulatory, and policy requirements under GDPR, Health and Safety, and in your area of expertise by identifying opportunities and risks, and escalating issues as necessary.</w:t>
      </w:r>
    </w:p>
    <w:p w14:paraId="0FDCE4D6" w14:textId="77777777" w:rsidR="003E67FC" w:rsidRDefault="003E67FC" w:rsidP="003E67FC">
      <w:pPr>
        <w:pStyle w:val="ListParagraph"/>
        <w:rPr>
          <w:rFonts w:asciiTheme="majorHAnsi" w:hAnsiTheme="majorHAnsi" w:cstheme="majorHAnsi"/>
        </w:rPr>
      </w:pPr>
    </w:p>
    <w:p w14:paraId="2476AC18" w14:textId="3DE87375" w:rsidR="003E67FC" w:rsidRPr="003E67FC" w:rsidRDefault="003E67FC" w:rsidP="003E67FC">
      <w:pPr>
        <w:pStyle w:val="ListParagraph"/>
        <w:numPr>
          <w:ilvl w:val="0"/>
          <w:numId w:val="26"/>
        </w:numPr>
        <w:rPr>
          <w:rFonts w:asciiTheme="majorHAnsi" w:hAnsiTheme="majorHAnsi" w:cstheme="majorHAnsi"/>
        </w:rPr>
      </w:pPr>
      <w:r w:rsidRPr="003E67FC">
        <w:rPr>
          <w:rFonts w:asciiTheme="majorHAnsi" w:hAnsiTheme="majorHAnsi" w:cstheme="majorHAnsi"/>
        </w:rPr>
        <w:t xml:space="preserve">To use and assist others in the use of information technology systems to carry out duties in the most efficient and effective manner. </w:t>
      </w:r>
    </w:p>
    <w:p w14:paraId="77B4C964" w14:textId="77777777" w:rsidR="003E67FC" w:rsidRDefault="003E67FC" w:rsidP="003E67FC">
      <w:pPr>
        <w:pStyle w:val="ListParagraph"/>
        <w:rPr>
          <w:rFonts w:asciiTheme="majorHAnsi" w:hAnsiTheme="majorHAnsi" w:cstheme="majorHAnsi"/>
        </w:rPr>
      </w:pPr>
    </w:p>
    <w:p w14:paraId="6D9EF5C4" w14:textId="77777777" w:rsidR="003E67FC" w:rsidRPr="007969F6" w:rsidRDefault="003E67FC" w:rsidP="003E67FC">
      <w:pPr>
        <w:pStyle w:val="ListParagraph"/>
        <w:numPr>
          <w:ilvl w:val="0"/>
          <w:numId w:val="26"/>
        </w:numPr>
        <w:tabs>
          <w:tab w:val="clear" w:pos="720"/>
          <w:tab w:val="num" w:pos="426"/>
        </w:tabs>
        <w:rPr>
          <w:rFonts w:asciiTheme="majorHAnsi" w:hAnsiTheme="majorHAnsi" w:cstheme="majorHAnsi"/>
        </w:rPr>
      </w:pPr>
      <w:r>
        <w:rPr>
          <w:rFonts w:asciiTheme="majorHAnsi" w:hAnsiTheme="majorHAnsi" w:cstheme="majorHAnsi"/>
        </w:rPr>
        <w:t>T</w:t>
      </w:r>
      <w:r w:rsidRPr="0061245D">
        <w:rPr>
          <w:rFonts w:asciiTheme="majorHAnsi" w:hAnsiTheme="majorHAnsi" w:cstheme="majorHAnsi"/>
        </w:rPr>
        <w:t>o pass a literacy test covering spelling and grammar</w:t>
      </w:r>
      <w:r>
        <w:rPr>
          <w:rFonts w:asciiTheme="majorHAnsi" w:hAnsiTheme="majorHAnsi" w:cstheme="majorHAnsi"/>
        </w:rPr>
        <w:t xml:space="preserve"> if needed</w:t>
      </w:r>
      <w:r w:rsidRPr="0061245D">
        <w:rPr>
          <w:rFonts w:asciiTheme="majorHAnsi" w:hAnsiTheme="majorHAnsi" w:cstheme="majorHAnsi"/>
        </w:rPr>
        <w:t>.</w:t>
      </w:r>
    </w:p>
    <w:p w14:paraId="06474489" w14:textId="77777777" w:rsidR="003E67FC" w:rsidRPr="007969F6" w:rsidRDefault="003E67FC" w:rsidP="003E67FC">
      <w:pPr>
        <w:pStyle w:val="ListParagraph"/>
        <w:rPr>
          <w:rFonts w:asciiTheme="majorHAnsi" w:hAnsiTheme="majorHAnsi" w:cstheme="majorHAnsi"/>
        </w:rPr>
      </w:pPr>
    </w:p>
    <w:p w14:paraId="771CF7A2" w14:textId="77777777" w:rsidR="003E67FC" w:rsidRDefault="003E67FC" w:rsidP="003E67FC">
      <w:pPr>
        <w:pStyle w:val="ListParagraph"/>
        <w:numPr>
          <w:ilvl w:val="0"/>
          <w:numId w:val="26"/>
        </w:numPr>
        <w:rPr>
          <w:rFonts w:asciiTheme="majorHAnsi" w:hAnsiTheme="majorHAnsi" w:cstheme="majorHAnsi"/>
        </w:rPr>
      </w:pPr>
      <w:r w:rsidRPr="007969F6">
        <w:rPr>
          <w:rFonts w:asciiTheme="majorHAnsi" w:hAnsiTheme="majorHAnsi" w:cstheme="majorHAnsi"/>
        </w:rPr>
        <w:t xml:space="preserve">To achieve agreed service outcomes and outputs, and personal appraisal targets, as agreed by the line manager. </w:t>
      </w:r>
    </w:p>
    <w:p w14:paraId="2D550713" w14:textId="77777777" w:rsidR="003E67FC" w:rsidRPr="0061245D" w:rsidRDefault="003E67FC" w:rsidP="003E67FC">
      <w:pPr>
        <w:pStyle w:val="ListParagraph"/>
        <w:rPr>
          <w:rFonts w:asciiTheme="majorHAnsi" w:hAnsiTheme="majorHAnsi" w:cstheme="majorHAnsi"/>
        </w:rPr>
      </w:pPr>
    </w:p>
    <w:p w14:paraId="31FD3C3E" w14:textId="77777777" w:rsidR="003E67FC" w:rsidRPr="0061245D" w:rsidRDefault="003E67FC" w:rsidP="003E67FC">
      <w:pPr>
        <w:pStyle w:val="ListParagraph"/>
        <w:rPr>
          <w:rFonts w:asciiTheme="majorHAnsi" w:hAnsiTheme="majorHAnsi" w:cstheme="majorHAnsi"/>
        </w:rPr>
      </w:pPr>
    </w:p>
    <w:p w14:paraId="5AFCF648" w14:textId="77777777" w:rsidR="003E67FC" w:rsidRPr="0061245D" w:rsidRDefault="003E67FC" w:rsidP="003E67FC">
      <w:pPr>
        <w:pStyle w:val="ListParagraph"/>
        <w:numPr>
          <w:ilvl w:val="0"/>
          <w:numId w:val="26"/>
        </w:numPr>
        <w:tabs>
          <w:tab w:val="left" w:pos="1843"/>
        </w:tabs>
        <w:spacing w:before="0" w:after="0"/>
        <w:ind w:right="-199"/>
        <w:rPr>
          <w:rFonts w:asciiTheme="majorHAnsi" w:hAnsiTheme="majorHAnsi" w:cstheme="majorHAnsi"/>
          <w:snapToGrid w:val="0"/>
          <w:color w:val="000000"/>
        </w:rPr>
      </w:pPr>
      <w:r w:rsidRPr="007969F6">
        <w:rPr>
          <w:rFonts w:asciiTheme="majorHAnsi" w:hAnsiTheme="majorHAnsi" w:cstheme="majorHAnsi"/>
        </w:rPr>
        <w:t>To be committed to the Council’s core values of public service, quality, equality</w:t>
      </w:r>
      <w:r>
        <w:rPr>
          <w:rFonts w:asciiTheme="majorHAnsi" w:hAnsiTheme="majorHAnsi" w:cstheme="majorHAnsi"/>
        </w:rPr>
        <w:t xml:space="preserve"> including adhering to</w:t>
      </w:r>
      <w:r w:rsidRPr="007969F6">
        <w:rPr>
          <w:rFonts w:asciiTheme="majorHAnsi" w:hAnsiTheme="majorHAnsi" w:cstheme="majorHAnsi"/>
        </w:rPr>
        <w:t xml:space="preserve"> </w:t>
      </w:r>
      <w:r w:rsidRPr="0061245D">
        <w:rPr>
          <w:rFonts w:asciiTheme="majorHAnsi" w:hAnsiTheme="majorHAnsi" w:cstheme="majorHAnsi"/>
        </w:rPr>
        <w:t>Equal Opportunities Policy</w:t>
      </w:r>
      <w:r w:rsidRPr="007969F6">
        <w:rPr>
          <w:rFonts w:asciiTheme="majorHAnsi" w:hAnsiTheme="majorHAnsi" w:cstheme="majorHAnsi"/>
        </w:rPr>
        <w:t xml:space="preserve"> and empowerment and to demonstrate this commitment in the way duties are carried out.</w:t>
      </w:r>
      <w:r w:rsidRPr="0061245D">
        <w:t xml:space="preserve"> </w:t>
      </w:r>
    </w:p>
    <w:p w14:paraId="3581073E" w14:textId="77777777" w:rsidR="003E67FC" w:rsidRPr="0061245D" w:rsidRDefault="003E67FC" w:rsidP="003E67FC">
      <w:pPr>
        <w:pStyle w:val="ListParagraph"/>
        <w:tabs>
          <w:tab w:val="left" w:pos="1843"/>
        </w:tabs>
        <w:spacing w:before="0" w:after="0"/>
        <w:ind w:right="-199"/>
        <w:rPr>
          <w:rFonts w:asciiTheme="majorHAnsi" w:hAnsiTheme="majorHAnsi" w:cstheme="majorHAnsi"/>
          <w:snapToGrid w:val="0"/>
          <w:color w:val="000000"/>
        </w:rPr>
      </w:pPr>
    </w:p>
    <w:p w14:paraId="31FF9C42" w14:textId="77777777" w:rsidR="003E67FC" w:rsidRPr="007969F6" w:rsidRDefault="003E67FC" w:rsidP="003E67FC">
      <w:pPr>
        <w:pStyle w:val="ListParagraph"/>
        <w:numPr>
          <w:ilvl w:val="0"/>
          <w:numId w:val="26"/>
        </w:numPr>
        <w:spacing w:before="0" w:after="0"/>
        <w:rPr>
          <w:rFonts w:asciiTheme="majorHAnsi" w:hAnsiTheme="majorHAnsi" w:cstheme="majorHAnsi"/>
        </w:rPr>
      </w:pPr>
      <w:r w:rsidRPr="007969F6">
        <w:rPr>
          <w:rFonts w:asciiTheme="majorHAnsi" w:hAnsiTheme="majorHAnsi" w:cstheme="majorHAnsi"/>
        </w:rPr>
        <w:t xml:space="preserve">To undertake training and constructively take part in meetings, supervision, seminars and other events designed to improve communication and assist with the effective development of the post and post holder. </w:t>
      </w:r>
    </w:p>
    <w:p w14:paraId="361A5570" w14:textId="77777777" w:rsidR="003E67FC" w:rsidRPr="007969F6" w:rsidRDefault="003E67FC" w:rsidP="003E67FC">
      <w:pPr>
        <w:pStyle w:val="ListParagraph"/>
        <w:rPr>
          <w:rFonts w:asciiTheme="majorHAnsi" w:hAnsiTheme="majorHAnsi" w:cstheme="majorHAnsi"/>
        </w:rPr>
      </w:pPr>
    </w:p>
    <w:p w14:paraId="2B4C6BC7" w14:textId="77777777" w:rsidR="003E67FC" w:rsidRPr="007969F6" w:rsidRDefault="003E67FC" w:rsidP="003E67FC">
      <w:pPr>
        <w:pStyle w:val="ListParagraph"/>
        <w:numPr>
          <w:ilvl w:val="0"/>
          <w:numId w:val="26"/>
        </w:numPr>
        <w:spacing w:before="0" w:after="0"/>
        <w:rPr>
          <w:rFonts w:asciiTheme="majorHAnsi" w:hAnsiTheme="majorHAnsi" w:cstheme="majorHAnsi"/>
        </w:rPr>
      </w:pPr>
      <w:r w:rsidRPr="007969F6">
        <w:rPr>
          <w:rFonts w:asciiTheme="majorHAnsi" w:hAnsiTheme="majorHAnsi" w:cstheme="majorHAnsi"/>
        </w:rPr>
        <w:t>To carry out duties and responsibilities in accordance with the council’s commitment to customer service excellence and ensure compliance with the customer care standards.</w:t>
      </w:r>
    </w:p>
    <w:p w14:paraId="2DCF6CB6" w14:textId="77777777" w:rsidR="003E67FC" w:rsidRPr="007969F6" w:rsidRDefault="003E67FC" w:rsidP="003E67FC">
      <w:pPr>
        <w:pStyle w:val="ListParagraph"/>
        <w:rPr>
          <w:rFonts w:asciiTheme="majorHAnsi" w:hAnsiTheme="majorHAnsi" w:cstheme="majorHAnsi"/>
        </w:rPr>
      </w:pPr>
    </w:p>
    <w:p w14:paraId="29EA03A5" w14:textId="670F365D" w:rsidR="003E67FC" w:rsidRDefault="003E67FC" w:rsidP="003E67FC">
      <w:pPr>
        <w:pStyle w:val="ListParagraph"/>
        <w:numPr>
          <w:ilvl w:val="0"/>
          <w:numId w:val="26"/>
        </w:numPr>
        <w:spacing w:before="0" w:after="0"/>
        <w:rPr>
          <w:rFonts w:asciiTheme="majorHAnsi" w:hAnsiTheme="majorHAnsi" w:cstheme="majorHAnsi"/>
        </w:rPr>
      </w:pPr>
      <w:r w:rsidRPr="007969F6">
        <w:rPr>
          <w:rFonts w:asciiTheme="majorHAnsi" w:hAnsiTheme="majorHAnsi" w:cstheme="majorHAnsi"/>
        </w:rPr>
        <w:t xml:space="preserve">To ensure that duties are undertaken with due regard and compliance with the Data Protection Act and other legislation. </w:t>
      </w:r>
    </w:p>
    <w:p w14:paraId="67EE6D6A" w14:textId="77777777" w:rsidR="00F74ECB" w:rsidRPr="00F74ECB" w:rsidRDefault="00F74ECB" w:rsidP="00F74ECB">
      <w:pPr>
        <w:spacing w:before="0" w:after="0"/>
        <w:rPr>
          <w:rFonts w:asciiTheme="majorHAnsi" w:hAnsiTheme="majorHAnsi" w:cstheme="majorHAnsi"/>
        </w:rPr>
      </w:pPr>
    </w:p>
    <w:p w14:paraId="5B533F80" w14:textId="77777777" w:rsidR="003E67FC" w:rsidRDefault="003E67FC" w:rsidP="00A83EB1">
      <w:pPr>
        <w:pStyle w:val="ListParagraph"/>
        <w:numPr>
          <w:ilvl w:val="0"/>
          <w:numId w:val="26"/>
        </w:numPr>
        <w:spacing w:before="0" w:after="0"/>
        <w:rPr>
          <w:rFonts w:asciiTheme="majorHAnsi" w:hAnsiTheme="majorHAnsi" w:cstheme="majorHAnsi"/>
        </w:rPr>
      </w:pPr>
      <w:r w:rsidRPr="007969F6">
        <w:rPr>
          <w:rFonts w:asciiTheme="majorHAnsi" w:hAnsiTheme="majorHAnsi" w:cstheme="majorHAnsi"/>
        </w:rPr>
        <w:t>The nature of the job requires a high degree of initiative, confidentiality, tact and discretion when giving or receiving information, which could be confidential.</w:t>
      </w:r>
    </w:p>
    <w:p w14:paraId="23B8033E" w14:textId="77777777" w:rsidR="003E67FC" w:rsidRPr="003E67FC" w:rsidRDefault="003E67FC" w:rsidP="003E67FC">
      <w:pPr>
        <w:pStyle w:val="ListParagraph"/>
        <w:rPr>
          <w:rFonts w:asciiTheme="majorHAnsi" w:hAnsiTheme="majorHAnsi" w:cstheme="majorHAnsi"/>
        </w:rPr>
      </w:pPr>
    </w:p>
    <w:p w14:paraId="383FE8A7" w14:textId="77777777" w:rsidR="00492D7C" w:rsidRPr="007969F6" w:rsidRDefault="00492D7C">
      <w:pPr>
        <w:spacing w:before="0" w:after="0"/>
        <w:rPr>
          <w:rFonts w:asciiTheme="majorHAnsi" w:hAnsiTheme="majorHAnsi" w:cstheme="majorHAnsi"/>
          <w:bCs/>
          <w:sz w:val="40"/>
        </w:rPr>
      </w:pPr>
      <w:r w:rsidRPr="007969F6">
        <w:rPr>
          <w:rFonts w:asciiTheme="majorHAnsi" w:hAnsiTheme="majorHAnsi" w:cstheme="majorHAnsi"/>
        </w:rPr>
        <w:br w:type="page"/>
      </w:r>
    </w:p>
    <w:p w14:paraId="70C62739" w14:textId="0FCCA0C2" w:rsidR="00492D7C" w:rsidRPr="007969F6" w:rsidRDefault="00492D7C" w:rsidP="00492D7C">
      <w:pPr>
        <w:pStyle w:val="Heading2"/>
        <w:rPr>
          <w:rFonts w:asciiTheme="majorHAnsi" w:hAnsiTheme="majorHAnsi" w:cstheme="majorHAnsi"/>
        </w:rPr>
      </w:pPr>
      <w:r w:rsidRPr="007969F6">
        <w:rPr>
          <w:rFonts w:asciiTheme="majorHAnsi" w:hAnsiTheme="majorHAnsi" w:cstheme="majorHAnsi"/>
        </w:rPr>
        <w:lastRenderedPageBreak/>
        <w:t>Person specification</w:t>
      </w:r>
    </w:p>
    <w:p w14:paraId="7CDBAAD1" w14:textId="0F826DD5" w:rsidR="00492D7C" w:rsidRPr="007969F6" w:rsidRDefault="00A83EB1" w:rsidP="00A83EB1">
      <w:pPr>
        <w:rPr>
          <w:rFonts w:asciiTheme="majorHAnsi" w:hAnsiTheme="majorHAnsi" w:cstheme="majorHAnsi"/>
        </w:rPr>
      </w:pPr>
      <w:r w:rsidRPr="007969F6">
        <w:rPr>
          <w:rFonts w:asciiTheme="majorHAnsi" w:hAnsiTheme="majorHAnsi" w:cstheme="majorHAnsi"/>
        </w:rPr>
        <w:t>Your application form needs to demonstrate how you fulfil the role's requirements. It is essential to address the criteria, as this will be used to evaluate your suitability for the position.</w:t>
      </w:r>
    </w:p>
    <w:p w14:paraId="4A86F321" w14:textId="32665DAF" w:rsidR="00492D7C" w:rsidRPr="007969F6" w:rsidRDefault="00492D7C" w:rsidP="00492D7C">
      <w:pPr>
        <w:pStyle w:val="Heading3"/>
        <w:rPr>
          <w:rFonts w:cstheme="majorHAnsi"/>
        </w:rPr>
      </w:pPr>
      <w:r w:rsidRPr="007969F6">
        <w:rPr>
          <w:rFonts w:cstheme="majorHAnsi"/>
        </w:rPr>
        <w:t>Criteria</w:t>
      </w:r>
    </w:p>
    <w:p w14:paraId="71805735" w14:textId="76A95094" w:rsidR="007D7500" w:rsidRPr="007969F6" w:rsidRDefault="00492D7C" w:rsidP="00787552">
      <w:pPr>
        <w:pStyle w:val="BodytextIslington"/>
        <w:rPr>
          <w:rFonts w:asciiTheme="majorHAnsi" w:hAnsiTheme="majorHAnsi" w:cstheme="majorHAnsi"/>
        </w:rPr>
      </w:pPr>
      <w:r w:rsidRPr="007969F6">
        <w:rPr>
          <w:rFonts w:asciiTheme="majorHAnsi" w:hAnsiTheme="majorHAnsi" w:cstheme="majorHAnsi"/>
        </w:rPr>
        <w:t>Essential: the basic requirements that must be met for someone to be considered for a particular job. These criteria are mandatory and cannot be negotiated. Essential criteria directly impact the core qualifications or skills necessary to perform the job effectively.</w:t>
      </w:r>
    </w:p>
    <w:p w14:paraId="582250D2" w14:textId="1AA96E28" w:rsidR="00492D7C" w:rsidRPr="007969F6" w:rsidRDefault="00492D7C" w:rsidP="00787552">
      <w:pPr>
        <w:pStyle w:val="BodytextIslington"/>
        <w:rPr>
          <w:rFonts w:asciiTheme="majorHAnsi" w:hAnsiTheme="majorHAnsi" w:cstheme="majorHAnsi"/>
        </w:rPr>
      </w:pPr>
      <w:r w:rsidRPr="007969F6">
        <w:rPr>
          <w:rFonts w:asciiTheme="majorHAnsi" w:hAnsiTheme="majorHAnsi" w:cstheme="majorHAnsi"/>
        </w:rPr>
        <w:t xml:space="preserve">Desirable: </w:t>
      </w:r>
      <w:r w:rsidR="007D7500" w:rsidRPr="007969F6">
        <w:rPr>
          <w:rFonts w:asciiTheme="majorHAnsi" w:hAnsiTheme="majorHAnsi" w:cstheme="majorHAnsi"/>
        </w:rPr>
        <w:t>the additional qualities, skills, or qualifications that would be advantageous for a candidate to possess but are not mandatory. Not meeting them does not automatically disqualify someone from consideration for the job.</w:t>
      </w:r>
      <w:r w:rsidR="00950039" w:rsidRPr="007969F6">
        <w:rPr>
          <w:rFonts w:asciiTheme="majorHAnsi" w:hAnsiTheme="majorHAnsi" w:cstheme="majorHAnsi"/>
        </w:rPr>
        <w:t xml:space="preserve"> This also allows candidates who do not possess certain desirable criteria the opportunity to </w:t>
      </w:r>
      <w:r w:rsidR="00D761AD" w:rsidRPr="007969F6">
        <w:rPr>
          <w:rFonts w:asciiTheme="majorHAnsi" w:hAnsiTheme="majorHAnsi" w:cstheme="majorHAnsi"/>
        </w:rPr>
        <w:t xml:space="preserve">explain how their other knowledge, experience and skills relate to these and what they may be in the process of doing or </w:t>
      </w:r>
      <w:r w:rsidR="00AF1E6A" w:rsidRPr="007969F6">
        <w:rPr>
          <w:rFonts w:asciiTheme="majorHAnsi" w:hAnsiTheme="majorHAnsi" w:cstheme="majorHAnsi"/>
        </w:rPr>
        <w:t>willing to do to achieve these.</w:t>
      </w:r>
    </w:p>
    <w:p w14:paraId="3126716C" w14:textId="7B97392D" w:rsidR="00052EED" w:rsidRPr="007969F6" w:rsidRDefault="00052EED" w:rsidP="00A52F91">
      <w:pPr>
        <w:pStyle w:val="Heading4"/>
        <w:rPr>
          <w:rFonts w:cstheme="majorHAnsi"/>
        </w:rPr>
      </w:pPr>
      <w:r w:rsidRPr="007969F6">
        <w:rPr>
          <w:rFonts w:cstheme="majorHAnsi"/>
        </w:rPr>
        <w:t>Knowledge</w:t>
      </w:r>
      <w:r w:rsidR="00515C48" w:rsidRPr="007969F6">
        <w:rPr>
          <w:rFonts w:cstheme="majorHAnsi"/>
        </w:rPr>
        <w:t>, experience, and skills</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7969F6"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7969F6" w:rsidRDefault="005362E2">
            <w:pPr>
              <w:pStyle w:val="BodytextIslington"/>
              <w:rPr>
                <w:rFonts w:asciiTheme="majorHAnsi" w:hAnsiTheme="majorHAnsi" w:cstheme="majorHAnsi"/>
              </w:rPr>
            </w:pPr>
            <w:r w:rsidRPr="007969F6">
              <w:rPr>
                <w:rFonts w:asciiTheme="majorHAnsi" w:hAnsiTheme="majorHAnsi" w:cstheme="majorHAnsi"/>
              </w:rPr>
              <w:t>Point</w:t>
            </w:r>
          </w:p>
        </w:tc>
        <w:tc>
          <w:tcPr>
            <w:tcW w:w="6667" w:type="dxa"/>
          </w:tcPr>
          <w:p w14:paraId="0AB05289" w14:textId="77777777" w:rsidR="005362E2" w:rsidRPr="007969F6" w:rsidRDefault="005362E2">
            <w:pPr>
              <w:pStyle w:val="BodytextIslington"/>
              <w:rPr>
                <w:rFonts w:asciiTheme="majorHAnsi" w:hAnsiTheme="majorHAnsi" w:cstheme="majorHAnsi"/>
              </w:rPr>
            </w:pPr>
            <w:r w:rsidRPr="007969F6">
              <w:rPr>
                <w:rFonts w:asciiTheme="majorHAnsi" w:hAnsiTheme="majorHAnsi" w:cstheme="majorHAnsi"/>
              </w:rPr>
              <w:t>Criteria description</w:t>
            </w:r>
          </w:p>
        </w:tc>
        <w:tc>
          <w:tcPr>
            <w:tcW w:w="2693" w:type="dxa"/>
          </w:tcPr>
          <w:p w14:paraId="295B0F36" w14:textId="77777777" w:rsidR="005362E2" w:rsidRPr="007969F6" w:rsidRDefault="005362E2">
            <w:pPr>
              <w:pStyle w:val="BodytextIslington"/>
              <w:rPr>
                <w:rFonts w:asciiTheme="majorHAnsi" w:hAnsiTheme="majorHAnsi" w:cstheme="majorHAnsi"/>
              </w:rPr>
            </w:pPr>
            <w:r w:rsidRPr="007969F6">
              <w:rPr>
                <w:rFonts w:asciiTheme="majorHAnsi" w:hAnsiTheme="majorHAnsi" w:cstheme="majorHAnsi"/>
              </w:rPr>
              <w:t>Essential/desirable</w:t>
            </w:r>
          </w:p>
        </w:tc>
      </w:tr>
      <w:tr w:rsidR="005362E2" w:rsidRPr="007969F6" w14:paraId="2B6FB6C2" w14:textId="22B1F647" w:rsidTr="003036D8">
        <w:trPr>
          <w:cantSplit/>
          <w:trHeight w:val="313"/>
        </w:trPr>
        <w:tc>
          <w:tcPr>
            <w:tcW w:w="846" w:type="dxa"/>
          </w:tcPr>
          <w:p w14:paraId="70C131CB" w14:textId="77777777" w:rsidR="005362E2" w:rsidRPr="007969F6" w:rsidRDefault="005362E2">
            <w:pPr>
              <w:pStyle w:val="BodytextIslington"/>
              <w:rPr>
                <w:rFonts w:asciiTheme="majorHAnsi" w:hAnsiTheme="majorHAnsi" w:cstheme="majorHAnsi"/>
              </w:rPr>
            </w:pPr>
            <w:r w:rsidRPr="007969F6">
              <w:rPr>
                <w:rFonts w:asciiTheme="majorHAnsi" w:hAnsiTheme="majorHAnsi" w:cstheme="majorHAnsi"/>
              </w:rPr>
              <w:t>1</w:t>
            </w:r>
          </w:p>
        </w:tc>
        <w:tc>
          <w:tcPr>
            <w:tcW w:w="6667" w:type="dxa"/>
          </w:tcPr>
          <w:p w14:paraId="3EA038CD" w14:textId="1682F131" w:rsidR="005362E2" w:rsidRPr="007969F6" w:rsidRDefault="00543A29" w:rsidP="00D33D4D">
            <w:pPr>
              <w:pStyle w:val="BodytextIslington"/>
              <w:rPr>
                <w:rFonts w:asciiTheme="majorHAnsi" w:hAnsiTheme="majorHAnsi" w:cstheme="majorHAnsi"/>
              </w:rPr>
            </w:pPr>
            <w:r w:rsidRPr="00543A29">
              <w:rPr>
                <w:rFonts w:asciiTheme="majorHAnsi" w:hAnsiTheme="majorHAnsi" w:cstheme="majorHAnsi"/>
              </w:rPr>
              <w:t xml:space="preserve">Educated to at least GCSE or equivalent with </w:t>
            </w:r>
            <w:r>
              <w:rPr>
                <w:rFonts w:asciiTheme="majorHAnsi" w:hAnsiTheme="majorHAnsi" w:cstheme="majorHAnsi"/>
              </w:rPr>
              <w:t>C or above</w:t>
            </w:r>
            <w:r w:rsidRPr="00543A29">
              <w:rPr>
                <w:rFonts w:asciiTheme="majorHAnsi" w:hAnsiTheme="majorHAnsi" w:cstheme="majorHAnsi"/>
              </w:rPr>
              <w:t xml:space="preserve"> in English language</w:t>
            </w:r>
            <w:r w:rsidR="00471077">
              <w:rPr>
                <w:rFonts w:asciiTheme="majorHAnsi" w:hAnsiTheme="majorHAnsi" w:cstheme="majorHAnsi"/>
              </w:rPr>
              <w:t>.</w:t>
            </w:r>
          </w:p>
        </w:tc>
        <w:tc>
          <w:tcPr>
            <w:tcW w:w="2693" w:type="dxa"/>
          </w:tcPr>
          <w:p w14:paraId="23AFD449" w14:textId="6E30B6E8" w:rsidR="005362E2" w:rsidRPr="007969F6" w:rsidRDefault="005362E2">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5362E2" w:rsidRPr="007969F6" w14:paraId="0B290542" w14:textId="0119CDA4" w:rsidTr="003036D8">
        <w:trPr>
          <w:cantSplit/>
          <w:trHeight w:val="313"/>
        </w:trPr>
        <w:tc>
          <w:tcPr>
            <w:tcW w:w="846" w:type="dxa"/>
          </w:tcPr>
          <w:p w14:paraId="300D22B7" w14:textId="5DE5D080" w:rsidR="005362E2" w:rsidRPr="007969F6" w:rsidRDefault="00202525">
            <w:pPr>
              <w:pStyle w:val="BodytextIslington"/>
              <w:rPr>
                <w:rFonts w:asciiTheme="majorHAnsi" w:hAnsiTheme="majorHAnsi" w:cstheme="majorHAnsi"/>
              </w:rPr>
            </w:pPr>
            <w:r w:rsidRPr="007969F6">
              <w:rPr>
                <w:rFonts w:asciiTheme="majorHAnsi" w:hAnsiTheme="majorHAnsi" w:cstheme="majorHAnsi"/>
              </w:rPr>
              <w:t>2</w:t>
            </w:r>
          </w:p>
        </w:tc>
        <w:tc>
          <w:tcPr>
            <w:tcW w:w="6667" w:type="dxa"/>
          </w:tcPr>
          <w:p w14:paraId="02F996BC" w14:textId="386BB37A" w:rsidR="005362E2" w:rsidRPr="007969F6" w:rsidRDefault="003948ED" w:rsidP="00D33D4D">
            <w:pPr>
              <w:pStyle w:val="BodytextIslington"/>
              <w:rPr>
                <w:rFonts w:asciiTheme="majorHAnsi" w:hAnsiTheme="majorHAnsi" w:cstheme="majorHAnsi"/>
              </w:rPr>
            </w:pPr>
            <w:r w:rsidRPr="003948ED">
              <w:rPr>
                <w:rFonts w:asciiTheme="majorHAnsi" w:hAnsiTheme="majorHAnsi" w:cstheme="majorHAnsi"/>
              </w:rPr>
              <w:t xml:space="preserve">Minimum Level 3 qualification in childcare/early years practice with suitable practice placements (e.g. NNEB Certificate, NVQ Level 3 - Childcare/Early Years Care, BTEC Nationals in Childhood Studies or </w:t>
            </w:r>
            <w:r w:rsidR="00543A29" w:rsidRPr="003948ED">
              <w:rPr>
                <w:rFonts w:asciiTheme="majorHAnsi" w:hAnsiTheme="majorHAnsi" w:cstheme="majorHAnsi"/>
              </w:rPr>
              <w:t>equivalent)</w:t>
            </w:r>
            <w:r w:rsidR="00471077">
              <w:rPr>
                <w:rFonts w:asciiTheme="majorHAnsi" w:hAnsiTheme="majorHAnsi" w:cstheme="majorHAnsi"/>
              </w:rPr>
              <w:t>.</w:t>
            </w:r>
          </w:p>
        </w:tc>
        <w:tc>
          <w:tcPr>
            <w:tcW w:w="2693" w:type="dxa"/>
          </w:tcPr>
          <w:p w14:paraId="3C184C04" w14:textId="0A960935" w:rsidR="005362E2" w:rsidRPr="007969F6" w:rsidRDefault="0082045E">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514FE5" w:rsidRPr="007969F6" w14:paraId="3461CE53" w14:textId="77777777" w:rsidTr="003036D8">
        <w:trPr>
          <w:cantSplit/>
          <w:trHeight w:val="313"/>
        </w:trPr>
        <w:tc>
          <w:tcPr>
            <w:tcW w:w="846" w:type="dxa"/>
          </w:tcPr>
          <w:p w14:paraId="157D6BC9" w14:textId="398EED6A" w:rsidR="00514FE5" w:rsidRPr="007969F6" w:rsidRDefault="00A726CD">
            <w:pPr>
              <w:pStyle w:val="BodytextIslington"/>
              <w:rPr>
                <w:rFonts w:asciiTheme="majorHAnsi" w:hAnsiTheme="majorHAnsi" w:cstheme="majorHAnsi"/>
              </w:rPr>
            </w:pPr>
            <w:r w:rsidRPr="007969F6">
              <w:rPr>
                <w:rFonts w:asciiTheme="majorHAnsi" w:hAnsiTheme="majorHAnsi" w:cstheme="majorHAnsi"/>
              </w:rPr>
              <w:t>3</w:t>
            </w:r>
          </w:p>
        </w:tc>
        <w:tc>
          <w:tcPr>
            <w:tcW w:w="6667" w:type="dxa"/>
          </w:tcPr>
          <w:p w14:paraId="079CB46C" w14:textId="64A8F7A2" w:rsidR="00514FE5" w:rsidRPr="007969F6" w:rsidRDefault="002F69F1" w:rsidP="006D63E3">
            <w:pPr>
              <w:pStyle w:val="BodytextIslington"/>
              <w:rPr>
                <w:rFonts w:asciiTheme="majorHAnsi" w:hAnsiTheme="majorHAnsi" w:cstheme="majorHAnsi"/>
              </w:rPr>
            </w:pPr>
            <w:r w:rsidRPr="002F69F1">
              <w:rPr>
                <w:rFonts w:asciiTheme="majorHAnsi" w:hAnsiTheme="majorHAnsi" w:cstheme="majorHAnsi"/>
              </w:rPr>
              <w:t xml:space="preserve">Substantial post qualifying experience of working with children under 5 in an </w:t>
            </w:r>
            <w:r w:rsidR="001176C0" w:rsidRPr="002F69F1">
              <w:rPr>
                <w:rFonts w:asciiTheme="majorHAnsi" w:hAnsiTheme="majorHAnsi" w:cstheme="majorHAnsi"/>
              </w:rPr>
              <w:t>early year</w:t>
            </w:r>
            <w:r w:rsidRPr="002F69F1">
              <w:rPr>
                <w:rFonts w:asciiTheme="majorHAnsi" w:hAnsiTheme="majorHAnsi" w:cstheme="majorHAnsi"/>
              </w:rPr>
              <w:t xml:space="preserve"> setting</w:t>
            </w:r>
            <w:r w:rsidR="00471077">
              <w:rPr>
                <w:rFonts w:asciiTheme="majorHAnsi" w:hAnsiTheme="majorHAnsi" w:cstheme="majorHAnsi"/>
              </w:rPr>
              <w:t>.</w:t>
            </w:r>
          </w:p>
        </w:tc>
        <w:tc>
          <w:tcPr>
            <w:tcW w:w="2693" w:type="dxa"/>
          </w:tcPr>
          <w:p w14:paraId="21C241C4" w14:textId="235B744A" w:rsidR="00514FE5" w:rsidRPr="007969F6" w:rsidRDefault="00AE4F22">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AE4F22" w:rsidRPr="007969F6" w14:paraId="50DE0AB2" w14:textId="77777777" w:rsidTr="003036D8">
        <w:trPr>
          <w:cantSplit/>
          <w:trHeight w:val="313"/>
        </w:trPr>
        <w:tc>
          <w:tcPr>
            <w:tcW w:w="846" w:type="dxa"/>
          </w:tcPr>
          <w:p w14:paraId="2CAA6177" w14:textId="3B36D4D3" w:rsidR="00AE4F22" w:rsidRPr="007969F6" w:rsidRDefault="00A726CD">
            <w:pPr>
              <w:pStyle w:val="BodytextIslington"/>
              <w:rPr>
                <w:rFonts w:asciiTheme="majorHAnsi" w:hAnsiTheme="majorHAnsi" w:cstheme="majorHAnsi"/>
              </w:rPr>
            </w:pPr>
            <w:r w:rsidRPr="007969F6">
              <w:rPr>
                <w:rFonts w:asciiTheme="majorHAnsi" w:hAnsiTheme="majorHAnsi" w:cstheme="majorHAnsi"/>
              </w:rPr>
              <w:t>4</w:t>
            </w:r>
          </w:p>
        </w:tc>
        <w:tc>
          <w:tcPr>
            <w:tcW w:w="6667" w:type="dxa"/>
          </w:tcPr>
          <w:p w14:paraId="1F69D0DF" w14:textId="20D9FA3B" w:rsidR="00AE4F22" w:rsidRPr="007969F6" w:rsidRDefault="001176C0" w:rsidP="006D63E3">
            <w:pPr>
              <w:pStyle w:val="BodytextIslington"/>
              <w:rPr>
                <w:rFonts w:asciiTheme="majorHAnsi" w:hAnsiTheme="majorHAnsi" w:cstheme="majorHAnsi"/>
              </w:rPr>
            </w:pPr>
            <w:r w:rsidRPr="001176C0">
              <w:rPr>
                <w:rFonts w:asciiTheme="majorHAnsi" w:hAnsiTheme="majorHAnsi" w:cstheme="majorHAnsi"/>
              </w:rPr>
              <w:t>Secure knowledge of early childhood development and the importance of early identification and intervention including the range of factors that can inhibit children’s learning and development</w:t>
            </w:r>
            <w:r>
              <w:rPr>
                <w:rFonts w:asciiTheme="majorHAnsi" w:hAnsiTheme="majorHAnsi" w:cstheme="majorHAnsi"/>
              </w:rPr>
              <w:t>.</w:t>
            </w:r>
          </w:p>
        </w:tc>
        <w:tc>
          <w:tcPr>
            <w:tcW w:w="2693" w:type="dxa"/>
          </w:tcPr>
          <w:p w14:paraId="397ECF28" w14:textId="5D4BA1E6" w:rsidR="00AE4F22" w:rsidRPr="007969F6" w:rsidRDefault="00A726CD">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5362E2" w:rsidRPr="007969F6" w14:paraId="4BCCAB16" w14:textId="328C9A0F" w:rsidTr="003036D8">
        <w:trPr>
          <w:cantSplit/>
          <w:trHeight w:val="313"/>
        </w:trPr>
        <w:tc>
          <w:tcPr>
            <w:tcW w:w="846" w:type="dxa"/>
          </w:tcPr>
          <w:p w14:paraId="6AD2156C" w14:textId="35DEDF85" w:rsidR="005362E2" w:rsidRPr="007969F6" w:rsidRDefault="00A726CD">
            <w:pPr>
              <w:pStyle w:val="BodytextIslington"/>
              <w:rPr>
                <w:rFonts w:asciiTheme="majorHAnsi" w:hAnsiTheme="majorHAnsi" w:cstheme="majorHAnsi"/>
              </w:rPr>
            </w:pPr>
            <w:r w:rsidRPr="007969F6">
              <w:rPr>
                <w:rFonts w:asciiTheme="majorHAnsi" w:hAnsiTheme="majorHAnsi" w:cstheme="majorHAnsi"/>
              </w:rPr>
              <w:t>5</w:t>
            </w:r>
          </w:p>
        </w:tc>
        <w:tc>
          <w:tcPr>
            <w:tcW w:w="6667" w:type="dxa"/>
          </w:tcPr>
          <w:p w14:paraId="188CCECA" w14:textId="5F17B106" w:rsidR="005362E2" w:rsidRPr="007969F6" w:rsidRDefault="00877B4F" w:rsidP="006D63E3">
            <w:pPr>
              <w:pStyle w:val="BodytextIslington"/>
              <w:rPr>
                <w:rFonts w:asciiTheme="majorHAnsi" w:hAnsiTheme="majorHAnsi" w:cstheme="majorHAnsi"/>
              </w:rPr>
            </w:pPr>
            <w:r w:rsidRPr="00877B4F">
              <w:rPr>
                <w:rFonts w:asciiTheme="majorHAnsi" w:hAnsiTheme="majorHAnsi" w:cstheme="majorHAnsi"/>
              </w:rPr>
              <w:t xml:space="preserve">Understands and delivers flexible, </w:t>
            </w:r>
            <w:r w:rsidR="00D77BC9">
              <w:rPr>
                <w:rFonts w:asciiTheme="majorHAnsi" w:hAnsiTheme="majorHAnsi" w:cstheme="majorHAnsi"/>
              </w:rPr>
              <w:t xml:space="preserve">a range of </w:t>
            </w:r>
            <w:r w:rsidRPr="00877B4F">
              <w:rPr>
                <w:rFonts w:asciiTheme="majorHAnsi" w:hAnsiTheme="majorHAnsi" w:cstheme="majorHAnsi"/>
              </w:rPr>
              <w:t xml:space="preserve">accessible local </w:t>
            </w:r>
            <w:r w:rsidR="00D77BC9">
              <w:rPr>
                <w:rFonts w:asciiTheme="majorHAnsi" w:hAnsiTheme="majorHAnsi" w:cstheme="majorHAnsi"/>
              </w:rPr>
              <w:t xml:space="preserve">and community </w:t>
            </w:r>
            <w:r w:rsidRPr="00877B4F">
              <w:rPr>
                <w:rFonts w:asciiTheme="majorHAnsi" w:hAnsiTheme="majorHAnsi" w:cstheme="majorHAnsi"/>
              </w:rPr>
              <w:t>services for children under 5 and their families.</w:t>
            </w:r>
          </w:p>
        </w:tc>
        <w:tc>
          <w:tcPr>
            <w:tcW w:w="2693" w:type="dxa"/>
          </w:tcPr>
          <w:p w14:paraId="6CE5ED47" w14:textId="2D598A4D" w:rsidR="005362E2" w:rsidRPr="007969F6" w:rsidRDefault="00920D06">
            <w:pPr>
              <w:pStyle w:val="BodytextIslington"/>
              <w:rPr>
                <w:rFonts w:asciiTheme="majorHAnsi" w:eastAsia="Tahoma" w:hAnsiTheme="majorHAnsi" w:cstheme="majorHAnsi"/>
              </w:rPr>
            </w:pPr>
            <w:r>
              <w:rPr>
                <w:rFonts w:asciiTheme="majorHAnsi" w:eastAsia="Tahoma" w:hAnsiTheme="majorHAnsi" w:cstheme="majorHAnsi"/>
              </w:rPr>
              <w:t>Essential</w:t>
            </w:r>
          </w:p>
        </w:tc>
      </w:tr>
      <w:tr w:rsidR="00960ECD" w:rsidRPr="007969F6" w14:paraId="30895DCB" w14:textId="77777777" w:rsidTr="003036D8">
        <w:trPr>
          <w:cantSplit/>
          <w:trHeight w:val="313"/>
        </w:trPr>
        <w:tc>
          <w:tcPr>
            <w:tcW w:w="846" w:type="dxa"/>
          </w:tcPr>
          <w:p w14:paraId="5B89297F" w14:textId="092967C7" w:rsidR="00960ECD" w:rsidRPr="007969F6" w:rsidRDefault="00A726CD">
            <w:pPr>
              <w:pStyle w:val="BodytextIslington"/>
              <w:rPr>
                <w:rFonts w:asciiTheme="majorHAnsi" w:hAnsiTheme="majorHAnsi" w:cstheme="majorHAnsi"/>
              </w:rPr>
            </w:pPr>
            <w:r w:rsidRPr="007969F6">
              <w:rPr>
                <w:rFonts w:asciiTheme="majorHAnsi" w:hAnsiTheme="majorHAnsi" w:cstheme="majorHAnsi"/>
              </w:rPr>
              <w:t>6</w:t>
            </w:r>
          </w:p>
        </w:tc>
        <w:tc>
          <w:tcPr>
            <w:tcW w:w="6667" w:type="dxa"/>
          </w:tcPr>
          <w:p w14:paraId="3809CEC5" w14:textId="481ED702" w:rsidR="00960ECD" w:rsidRPr="007969F6" w:rsidRDefault="00EF69DD" w:rsidP="007A28AC">
            <w:pPr>
              <w:pStyle w:val="BodytextIslington"/>
              <w:rPr>
                <w:rFonts w:asciiTheme="majorHAnsi" w:hAnsiTheme="majorHAnsi" w:cstheme="majorHAnsi"/>
              </w:rPr>
            </w:pPr>
            <w:r w:rsidRPr="00EF69DD">
              <w:rPr>
                <w:rFonts w:asciiTheme="majorHAnsi" w:hAnsiTheme="majorHAnsi" w:cstheme="majorHAnsi"/>
              </w:rPr>
              <w:t>Demonstrate a knowledge of current developments and issues in the education and care of young children, including those who are vulnerable or disadvantaged</w:t>
            </w:r>
            <w:r w:rsidR="00CC462F">
              <w:rPr>
                <w:rFonts w:asciiTheme="majorHAnsi" w:hAnsiTheme="majorHAnsi" w:cstheme="majorHAnsi"/>
              </w:rPr>
              <w:t xml:space="preserve">. </w:t>
            </w:r>
          </w:p>
        </w:tc>
        <w:tc>
          <w:tcPr>
            <w:tcW w:w="2693" w:type="dxa"/>
          </w:tcPr>
          <w:p w14:paraId="6B4E290A" w14:textId="33392C6F" w:rsidR="00960ECD" w:rsidRPr="007969F6" w:rsidRDefault="00EF69DD">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r w:rsidR="00076E25" w:rsidRPr="007969F6" w14:paraId="5DA37F4D" w14:textId="77777777" w:rsidTr="003036D8">
        <w:trPr>
          <w:cantSplit/>
          <w:trHeight w:val="313"/>
        </w:trPr>
        <w:tc>
          <w:tcPr>
            <w:tcW w:w="846" w:type="dxa"/>
          </w:tcPr>
          <w:p w14:paraId="66B625B7" w14:textId="6731ECDB" w:rsidR="00076E25" w:rsidRPr="007969F6" w:rsidRDefault="00076E25" w:rsidP="00076E25">
            <w:pPr>
              <w:pStyle w:val="BodytextIslington"/>
              <w:rPr>
                <w:rFonts w:asciiTheme="majorHAnsi" w:hAnsiTheme="majorHAnsi" w:cstheme="majorHAnsi"/>
              </w:rPr>
            </w:pPr>
            <w:r w:rsidRPr="007969F6">
              <w:rPr>
                <w:rFonts w:asciiTheme="majorHAnsi" w:hAnsiTheme="majorHAnsi" w:cstheme="majorHAnsi"/>
              </w:rPr>
              <w:lastRenderedPageBreak/>
              <w:t>7</w:t>
            </w:r>
          </w:p>
        </w:tc>
        <w:tc>
          <w:tcPr>
            <w:tcW w:w="6667" w:type="dxa"/>
          </w:tcPr>
          <w:p w14:paraId="74D1DD15" w14:textId="011F2B8E" w:rsidR="00076E25" w:rsidRPr="007969F6" w:rsidRDefault="00076E25" w:rsidP="00076E25">
            <w:pPr>
              <w:rPr>
                <w:rFonts w:asciiTheme="majorHAnsi" w:hAnsiTheme="majorHAnsi" w:cstheme="majorHAnsi"/>
              </w:rPr>
            </w:pPr>
            <w:r w:rsidRPr="00185893">
              <w:t>Promote an inclusive, stimulating environment that supports children’s learning and well-being, including those with SEND, using effective strategies to meet</w:t>
            </w:r>
            <w:r>
              <w:t xml:space="preserve"> all areas of </w:t>
            </w:r>
            <w:r w:rsidR="00DF60A2">
              <w:t xml:space="preserve">development </w:t>
            </w:r>
            <w:r>
              <w:t>particularly prime areas.</w:t>
            </w:r>
          </w:p>
        </w:tc>
        <w:tc>
          <w:tcPr>
            <w:tcW w:w="2693" w:type="dxa"/>
          </w:tcPr>
          <w:p w14:paraId="321B5548" w14:textId="1A140D82" w:rsidR="00076E25" w:rsidRPr="007969F6" w:rsidRDefault="00076E25" w:rsidP="00076E25">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r w:rsidR="009B7543" w:rsidRPr="007969F6" w14:paraId="3A55E910" w14:textId="77777777" w:rsidTr="003036D8">
        <w:trPr>
          <w:cantSplit/>
          <w:trHeight w:val="313"/>
        </w:trPr>
        <w:tc>
          <w:tcPr>
            <w:tcW w:w="846" w:type="dxa"/>
          </w:tcPr>
          <w:p w14:paraId="440FC307" w14:textId="38BC8E35" w:rsidR="009B7543" w:rsidRPr="007969F6" w:rsidRDefault="00076E25">
            <w:pPr>
              <w:pStyle w:val="BodytextIslington"/>
              <w:rPr>
                <w:rFonts w:asciiTheme="majorHAnsi" w:hAnsiTheme="majorHAnsi" w:cstheme="majorHAnsi"/>
              </w:rPr>
            </w:pPr>
            <w:r>
              <w:rPr>
                <w:rFonts w:asciiTheme="majorHAnsi" w:hAnsiTheme="majorHAnsi" w:cstheme="majorHAnsi"/>
              </w:rPr>
              <w:t>8</w:t>
            </w:r>
          </w:p>
        </w:tc>
        <w:tc>
          <w:tcPr>
            <w:tcW w:w="6667" w:type="dxa"/>
          </w:tcPr>
          <w:p w14:paraId="2BB9CC4B" w14:textId="46F5B762" w:rsidR="009B7543" w:rsidRPr="007969F6" w:rsidRDefault="00B447BC" w:rsidP="007032AB">
            <w:pPr>
              <w:pStyle w:val="BodytextIslington"/>
              <w:rPr>
                <w:rFonts w:asciiTheme="majorHAnsi" w:hAnsiTheme="majorHAnsi" w:cstheme="majorHAnsi"/>
              </w:rPr>
            </w:pPr>
            <w:r w:rsidRPr="00B447BC">
              <w:rPr>
                <w:rFonts w:asciiTheme="majorHAnsi" w:hAnsiTheme="majorHAnsi" w:cstheme="majorHAnsi"/>
              </w:rPr>
              <w:t xml:space="preserve">Demonstrate the ability to safeguard and promote the welfare of </w:t>
            </w:r>
            <w:r w:rsidR="001E31AE" w:rsidRPr="00B447BC">
              <w:rPr>
                <w:rFonts w:asciiTheme="majorHAnsi" w:hAnsiTheme="majorHAnsi" w:cstheme="majorHAnsi"/>
              </w:rPr>
              <w:t>children and</w:t>
            </w:r>
            <w:r w:rsidRPr="00B447BC">
              <w:rPr>
                <w:rFonts w:asciiTheme="majorHAnsi" w:hAnsiTheme="majorHAnsi" w:cstheme="majorHAnsi"/>
              </w:rPr>
              <w:t xml:space="preserve"> provide a safe learning environment and recognise when a child is in danger or at risk of abuse</w:t>
            </w:r>
            <w:r>
              <w:rPr>
                <w:rFonts w:asciiTheme="majorHAnsi" w:hAnsiTheme="majorHAnsi" w:cstheme="majorHAnsi"/>
              </w:rPr>
              <w:t>.</w:t>
            </w:r>
          </w:p>
        </w:tc>
        <w:tc>
          <w:tcPr>
            <w:tcW w:w="2693" w:type="dxa"/>
          </w:tcPr>
          <w:p w14:paraId="11DF308A" w14:textId="41838D11" w:rsidR="009B7543" w:rsidRPr="007969F6" w:rsidRDefault="00055614">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055614" w:rsidRPr="007969F6" w14:paraId="149A42CC" w14:textId="77777777" w:rsidTr="003036D8">
        <w:trPr>
          <w:cantSplit/>
          <w:trHeight w:val="313"/>
        </w:trPr>
        <w:tc>
          <w:tcPr>
            <w:tcW w:w="846" w:type="dxa"/>
          </w:tcPr>
          <w:p w14:paraId="2BF8D5D5" w14:textId="4AC7E4C1" w:rsidR="00055614" w:rsidRPr="007969F6" w:rsidRDefault="00076E25">
            <w:pPr>
              <w:pStyle w:val="BodytextIslington"/>
              <w:rPr>
                <w:rFonts w:asciiTheme="majorHAnsi" w:hAnsiTheme="majorHAnsi" w:cstheme="majorHAnsi"/>
              </w:rPr>
            </w:pPr>
            <w:r>
              <w:rPr>
                <w:rFonts w:asciiTheme="majorHAnsi" w:hAnsiTheme="majorHAnsi" w:cstheme="majorHAnsi"/>
              </w:rPr>
              <w:t>9</w:t>
            </w:r>
          </w:p>
        </w:tc>
        <w:tc>
          <w:tcPr>
            <w:tcW w:w="6667" w:type="dxa"/>
          </w:tcPr>
          <w:p w14:paraId="04301F67" w14:textId="0C663736" w:rsidR="00055614" w:rsidRPr="007969F6" w:rsidRDefault="00AE5F47" w:rsidP="00D069AC">
            <w:pPr>
              <w:pStyle w:val="BodytextIslington"/>
              <w:rPr>
                <w:rFonts w:asciiTheme="majorHAnsi" w:hAnsiTheme="majorHAnsi" w:cstheme="majorHAnsi"/>
              </w:rPr>
            </w:pPr>
            <w:r>
              <w:rPr>
                <w:rFonts w:asciiTheme="majorHAnsi" w:hAnsiTheme="majorHAnsi" w:cstheme="majorHAnsi"/>
              </w:rPr>
              <w:t>Work and communicate</w:t>
            </w:r>
            <w:r w:rsidR="00507D5B" w:rsidRPr="00507D5B">
              <w:rPr>
                <w:rFonts w:asciiTheme="majorHAnsi" w:hAnsiTheme="majorHAnsi" w:cstheme="majorHAnsi"/>
              </w:rPr>
              <w:t xml:space="preserve"> effectively with multi-agency teams, contributing to integrated reviews, early help assessments, and support plans such as SEND short-term plans, while supporting policy development.</w:t>
            </w:r>
          </w:p>
        </w:tc>
        <w:tc>
          <w:tcPr>
            <w:tcW w:w="2693" w:type="dxa"/>
          </w:tcPr>
          <w:p w14:paraId="45316FC9" w14:textId="5B3DA810" w:rsidR="00055614" w:rsidRPr="007969F6" w:rsidRDefault="00AE5F47">
            <w:pPr>
              <w:pStyle w:val="BodytextIslington"/>
              <w:rPr>
                <w:rFonts w:asciiTheme="majorHAnsi" w:eastAsia="Tahoma" w:hAnsiTheme="majorHAnsi" w:cstheme="majorHAnsi"/>
              </w:rPr>
            </w:pPr>
            <w:r>
              <w:rPr>
                <w:rFonts w:asciiTheme="majorHAnsi" w:eastAsia="Tahoma" w:hAnsiTheme="majorHAnsi" w:cstheme="majorHAnsi"/>
              </w:rPr>
              <w:t>Essential</w:t>
            </w:r>
            <w:r w:rsidR="001E31AE">
              <w:rPr>
                <w:rFonts w:asciiTheme="majorHAnsi" w:eastAsia="Tahoma" w:hAnsiTheme="majorHAnsi" w:cstheme="majorHAnsi"/>
              </w:rPr>
              <w:t xml:space="preserve"> </w:t>
            </w:r>
          </w:p>
        </w:tc>
      </w:tr>
      <w:tr w:rsidR="00506A94" w:rsidRPr="007969F6" w14:paraId="2C2D445A" w14:textId="77777777" w:rsidTr="003036D8">
        <w:trPr>
          <w:cantSplit/>
          <w:trHeight w:val="313"/>
        </w:trPr>
        <w:tc>
          <w:tcPr>
            <w:tcW w:w="846" w:type="dxa"/>
          </w:tcPr>
          <w:p w14:paraId="1ADEEF0E" w14:textId="13970F2B" w:rsidR="00506A94" w:rsidRPr="007969F6" w:rsidRDefault="00A726CD">
            <w:pPr>
              <w:pStyle w:val="BodytextIslington"/>
              <w:rPr>
                <w:rFonts w:asciiTheme="majorHAnsi" w:hAnsiTheme="majorHAnsi" w:cstheme="majorHAnsi"/>
              </w:rPr>
            </w:pPr>
            <w:r w:rsidRPr="007969F6">
              <w:rPr>
                <w:rFonts w:asciiTheme="majorHAnsi" w:hAnsiTheme="majorHAnsi" w:cstheme="majorHAnsi"/>
              </w:rPr>
              <w:t>1</w:t>
            </w:r>
            <w:r w:rsidR="00076E25">
              <w:rPr>
                <w:rFonts w:asciiTheme="majorHAnsi" w:hAnsiTheme="majorHAnsi" w:cstheme="majorHAnsi"/>
              </w:rPr>
              <w:t>0</w:t>
            </w:r>
          </w:p>
        </w:tc>
        <w:tc>
          <w:tcPr>
            <w:tcW w:w="6667" w:type="dxa"/>
          </w:tcPr>
          <w:p w14:paraId="7585B750" w14:textId="2C2598DF" w:rsidR="00506A94" w:rsidRPr="007969F6" w:rsidRDefault="00FD0A26" w:rsidP="00D069AC">
            <w:pPr>
              <w:pStyle w:val="BodytextIslington"/>
              <w:rPr>
                <w:rFonts w:asciiTheme="majorHAnsi" w:hAnsiTheme="majorHAnsi" w:cstheme="majorHAnsi"/>
              </w:rPr>
            </w:pPr>
            <w:r w:rsidRPr="00FD0A26">
              <w:rPr>
                <w:rFonts w:asciiTheme="majorHAnsi" w:hAnsiTheme="majorHAnsi" w:cstheme="majorHAnsi"/>
              </w:rPr>
              <w:t>Demonstrate the ability to effectively contribute and support staff with the observation, assessment, tracking and planning systems in place.</w:t>
            </w:r>
          </w:p>
        </w:tc>
        <w:tc>
          <w:tcPr>
            <w:tcW w:w="2693" w:type="dxa"/>
          </w:tcPr>
          <w:p w14:paraId="25D65FFD" w14:textId="265452DA" w:rsidR="00506A94" w:rsidRPr="007969F6" w:rsidRDefault="00FD0A26">
            <w:pPr>
              <w:pStyle w:val="BodytextIslington"/>
              <w:rPr>
                <w:rFonts w:asciiTheme="majorHAnsi" w:eastAsia="Tahoma" w:hAnsiTheme="majorHAnsi" w:cstheme="majorHAnsi"/>
              </w:rPr>
            </w:pPr>
            <w:r>
              <w:rPr>
                <w:rFonts w:asciiTheme="majorHAnsi" w:eastAsia="Tahoma" w:hAnsiTheme="majorHAnsi" w:cstheme="majorHAnsi"/>
              </w:rPr>
              <w:t>Essential</w:t>
            </w:r>
          </w:p>
        </w:tc>
      </w:tr>
      <w:tr w:rsidR="007C7D27" w:rsidRPr="007969F6" w14:paraId="18163CC8" w14:textId="77777777" w:rsidTr="003036D8">
        <w:trPr>
          <w:cantSplit/>
          <w:trHeight w:val="313"/>
        </w:trPr>
        <w:tc>
          <w:tcPr>
            <w:tcW w:w="846" w:type="dxa"/>
          </w:tcPr>
          <w:p w14:paraId="29CEDDB5" w14:textId="62787A02" w:rsidR="007C7D27" w:rsidRPr="007969F6" w:rsidRDefault="007C7D27">
            <w:pPr>
              <w:pStyle w:val="BodytextIslington"/>
              <w:rPr>
                <w:rFonts w:asciiTheme="majorHAnsi" w:hAnsiTheme="majorHAnsi" w:cstheme="majorHAnsi"/>
              </w:rPr>
            </w:pPr>
            <w:r w:rsidRPr="007969F6">
              <w:rPr>
                <w:rFonts w:asciiTheme="majorHAnsi" w:hAnsiTheme="majorHAnsi" w:cstheme="majorHAnsi"/>
              </w:rPr>
              <w:t>1</w:t>
            </w:r>
            <w:r w:rsidR="00076E25">
              <w:rPr>
                <w:rFonts w:asciiTheme="majorHAnsi" w:hAnsiTheme="majorHAnsi" w:cstheme="majorHAnsi"/>
              </w:rPr>
              <w:t>1</w:t>
            </w:r>
          </w:p>
        </w:tc>
        <w:tc>
          <w:tcPr>
            <w:tcW w:w="6667" w:type="dxa"/>
          </w:tcPr>
          <w:p w14:paraId="001C3E1A" w14:textId="18CC1F57" w:rsidR="007C7D27" w:rsidRPr="007969F6" w:rsidRDefault="00A12F73" w:rsidP="004B31D4">
            <w:pPr>
              <w:pStyle w:val="BodytextIslington"/>
              <w:rPr>
                <w:rFonts w:asciiTheme="majorHAnsi" w:hAnsiTheme="majorHAnsi" w:cstheme="majorHAnsi"/>
              </w:rPr>
            </w:pPr>
            <w:r w:rsidRPr="00A12F73">
              <w:rPr>
                <w:rFonts w:asciiTheme="majorHAnsi" w:hAnsiTheme="majorHAnsi" w:cstheme="majorHAnsi"/>
              </w:rPr>
              <w:t>Demonstrate the ability to develop effective relationships with parent/carers and support them in promoting their children’s learning and development in the home.</w:t>
            </w:r>
          </w:p>
        </w:tc>
        <w:tc>
          <w:tcPr>
            <w:tcW w:w="2693" w:type="dxa"/>
          </w:tcPr>
          <w:p w14:paraId="56871AA6" w14:textId="66A4946F" w:rsidR="007C7D27" w:rsidRPr="007969F6" w:rsidRDefault="00A726CD">
            <w:pPr>
              <w:pStyle w:val="BodytextIslington"/>
              <w:rPr>
                <w:rFonts w:asciiTheme="majorHAnsi" w:eastAsia="Tahoma" w:hAnsiTheme="majorHAnsi" w:cstheme="majorHAnsi"/>
              </w:rPr>
            </w:pPr>
            <w:r w:rsidRPr="007969F6">
              <w:rPr>
                <w:rFonts w:asciiTheme="majorHAnsi" w:eastAsia="Tahoma" w:hAnsiTheme="majorHAnsi" w:cstheme="majorHAnsi"/>
              </w:rPr>
              <w:t>Essential</w:t>
            </w:r>
          </w:p>
        </w:tc>
      </w:tr>
      <w:tr w:rsidR="00B67AC0" w:rsidRPr="007969F6" w14:paraId="7B2EB0F7" w14:textId="77777777" w:rsidTr="003036D8">
        <w:trPr>
          <w:cantSplit/>
          <w:trHeight w:val="313"/>
        </w:trPr>
        <w:tc>
          <w:tcPr>
            <w:tcW w:w="846" w:type="dxa"/>
          </w:tcPr>
          <w:p w14:paraId="1E6C38EE" w14:textId="2DFF722D" w:rsidR="00B67AC0" w:rsidRPr="007969F6" w:rsidRDefault="00B67AC0">
            <w:pPr>
              <w:pStyle w:val="BodytextIslington"/>
              <w:rPr>
                <w:rFonts w:asciiTheme="majorHAnsi" w:hAnsiTheme="majorHAnsi" w:cstheme="majorHAnsi"/>
              </w:rPr>
            </w:pPr>
            <w:r>
              <w:rPr>
                <w:rFonts w:asciiTheme="majorHAnsi" w:hAnsiTheme="majorHAnsi" w:cstheme="majorHAnsi"/>
              </w:rPr>
              <w:t>1</w:t>
            </w:r>
            <w:r w:rsidR="00076E25">
              <w:rPr>
                <w:rFonts w:asciiTheme="majorHAnsi" w:hAnsiTheme="majorHAnsi" w:cstheme="majorHAnsi"/>
              </w:rPr>
              <w:t>2</w:t>
            </w:r>
            <w:r>
              <w:rPr>
                <w:rFonts w:asciiTheme="majorHAnsi" w:hAnsiTheme="majorHAnsi" w:cstheme="majorHAnsi"/>
              </w:rPr>
              <w:t xml:space="preserve">        </w:t>
            </w:r>
          </w:p>
        </w:tc>
        <w:tc>
          <w:tcPr>
            <w:tcW w:w="6667" w:type="dxa"/>
          </w:tcPr>
          <w:p w14:paraId="38D0D662" w14:textId="54B817D2" w:rsidR="00B67AC0" w:rsidRPr="00A12F73" w:rsidRDefault="00B67AC0" w:rsidP="004B31D4">
            <w:pPr>
              <w:pStyle w:val="BodytextIslington"/>
              <w:rPr>
                <w:rFonts w:asciiTheme="majorHAnsi" w:hAnsiTheme="majorHAnsi" w:cstheme="majorHAnsi"/>
              </w:rPr>
            </w:pPr>
            <w:r w:rsidRPr="00B67AC0">
              <w:rPr>
                <w:rFonts w:asciiTheme="majorHAnsi" w:hAnsiTheme="majorHAnsi" w:cstheme="majorHAnsi"/>
              </w:rPr>
              <w:t>To have relevant IT skills, be willing to develop these skills as necessary and be familiar with relevant software.</w:t>
            </w:r>
          </w:p>
        </w:tc>
        <w:tc>
          <w:tcPr>
            <w:tcW w:w="2693" w:type="dxa"/>
          </w:tcPr>
          <w:p w14:paraId="3EBD31DD" w14:textId="1571B23C" w:rsidR="00B67AC0" w:rsidRPr="007969F6" w:rsidRDefault="00B67AC0">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r w:rsidR="00B67AC0" w:rsidRPr="007969F6" w14:paraId="1C98AEBC" w14:textId="77777777" w:rsidTr="003036D8">
        <w:trPr>
          <w:cantSplit/>
          <w:trHeight w:val="313"/>
        </w:trPr>
        <w:tc>
          <w:tcPr>
            <w:tcW w:w="846" w:type="dxa"/>
          </w:tcPr>
          <w:p w14:paraId="1760A97B" w14:textId="1915C44C" w:rsidR="00B67AC0" w:rsidRDefault="003B4592">
            <w:pPr>
              <w:pStyle w:val="BodytextIslington"/>
              <w:rPr>
                <w:rFonts w:asciiTheme="majorHAnsi" w:hAnsiTheme="majorHAnsi" w:cstheme="majorHAnsi"/>
              </w:rPr>
            </w:pPr>
            <w:r>
              <w:rPr>
                <w:rFonts w:asciiTheme="majorHAnsi" w:hAnsiTheme="majorHAnsi" w:cstheme="majorHAnsi"/>
              </w:rPr>
              <w:t>1</w:t>
            </w:r>
            <w:r w:rsidR="00076E25">
              <w:rPr>
                <w:rFonts w:asciiTheme="majorHAnsi" w:hAnsiTheme="majorHAnsi" w:cstheme="majorHAnsi"/>
              </w:rPr>
              <w:t>3</w:t>
            </w:r>
          </w:p>
        </w:tc>
        <w:tc>
          <w:tcPr>
            <w:tcW w:w="6667" w:type="dxa"/>
          </w:tcPr>
          <w:p w14:paraId="7252A01C" w14:textId="48AACC4E" w:rsidR="00B67AC0" w:rsidRPr="00B67AC0" w:rsidRDefault="003B4592" w:rsidP="004B31D4">
            <w:pPr>
              <w:pStyle w:val="BodytextIslington"/>
              <w:rPr>
                <w:rFonts w:asciiTheme="majorHAnsi" w:hAnsiTheme="majorHAnsi" w:cstheme="majorHAnsi"/>
              </w:rPr>
            </w:pPr>
            <w:r w:rsidRPr="003B4592">
              <w:rPr>
                <w:rFonts w:asciiTheme="majorHAnsi" w:hAnsiTheme="majorHAnsi" w:cstheme="majorHAnsi"/>
              </w:rPr>
              <w:t>Demonstrate the ability to relate easily and communicate effectively with children aged birth to 5, listening and responding sensitively.</w:t>
            </w:r>
          </w:p>
        </w:tc>
        <w:tc>
          <w:tcPr>
            <w:tcW w:w="2693" w:type="dxa"/>
          </w:tcPr>
          <w:p w14:paraId="66D53680" w14:textId="4C458A4B" w:rsidR="00B67AC0" w:rsidRDefault="003B4592">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r w:rsidR="00B67AC0" w:rsidRPr="007969F6" w14:paraId="3F2652EE" w14:textId="77777777" w:rsidTr="003036D8">
        <w:trPr>
          <w:cantSplit/>
          <w:trHeight w:val="313"/>
        </w:trPr>
        <w:tc>
          <w:tcPr>
            <w:tcW w:w="846" w:type="dxa"/>
          </w:tcPr>
          <w:p w14:paraId="689F560D" w14:textId="091BD91A" w:rsidR="00B67AC0" w:rsidRDefault="003B4592">
            <w:pPr>
              <w:pStyle w:val="BodytextIslington"/>
              <w:rPr>
                <w:rFonts w:asciiTheme="majorHAnsi" w:hAnsiTheme="majorHAnsi" w:cstheme="majorHAnsi"/>
              </w:rPr>
            </w:pPr>
            <w:r>
              <w:rPr>
                <w:rFonts w:asciiTheme="majorHAnsi" w:hAnsiTheme="majorHAnsi" w:cstheme="majorHAnsi"/>
              </w:rPr>
              <w:t>1</w:t>
            </w:r>
            <w:r w:rsidR="00076E25">
              <w:rPr>
                <w:rFonts w:asciiTheme="majorHAnsi" w:hAnsiTheme="majorHAnsi" w:cstheme="majorHAnsi"/>
              </w:rPr>
              <w:t>4</w:t>
            </w:r>
          </w:p>
        </w:tc>
        <w:tc>
          <w:tcPr>
            <w:tcW w:w="6667" w:type="dxa"/>
          </w:tcPr>
          <w:p w14:paraId="43B51D12" w14:textId="726DB74A" w:rsidR="00B67AC0" w:rsidRPr="00B67AC0" w:rsidRDefault="00BC0482" w:rsidP="004B31D4">
            <w:pPr>
              <w:pStyle w:val="BodytextIslington"/>
              <w:rPr>
                <w:rFonts w:asciiTheme="majorHAnsi" w:hAnsiTheme="majorHAnsi" w:cstheme="majorHAnsi"/>
              </w:rPr>
            </w:pPr>
            <w:r w:rsidRPr="00BC0482">
              <w:rPr>
                <w:rFonts w:asciiTheme="majorHAnsi" w:hAnsiTheme="majorHAnsi" w:cstheme="majorHAnsi"/>
              </w:rPr>
              <w:t>High level of written and verbal communication and interpersonal skills.</w:t>
            </w:r>
          </w:p>
        </w:tc>
        <w:tc>
          <w:tcPr>
            <w:tcW w:w="2693" w:type="dxa"/>
          </w:tcPr>
          <w:p w14:paraId="1629080B" w14:textId="544BD656" w:rsidR="00B67AC0" w:rsidRDefault="003D4DFA">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r w:rsidR="00B67AC0" w:rsidRPr="007969F6" w14:paraId="450C466A" w14:textId="77777777" w:rsidTr="003036D8">
        <w:trPr>
          <w:cantSplit/>
          <w:trHeight w:val="313"/>
        </w:trPr>
        <w:tc>
          <w:tcPr>
            <w:tcW w:w="846" w:type="dxa"/>
          </w:tcPr>
          <w:p w14:paraId="5EEB7675" w14:textId="066EEAAA" w:rsidR="00B67AC0" w:rsidRDefault="003B4592">
            <w:pPr>
              <w:pStyle w:val="BodytextIslington"/>
              <w:rPr>
                <w:rFonts w:asciiTheme="majorHAnsi" w:hAnsiTheme="majorHAnsi" w:cstheme="majorHAnsi"/>
              </w:rPr>
            </w:pPr>
            <w:r>
              <w:rPr>
                <w:rFonts w:asciiTheme="majorHAnsi" w:hAnsiTheme="majorHAnsi" w:cstheme="majorHAnsi"/>
              </w:rPr>
              <w:t>1</w:t>
            </w:r>
            <w:r w:rsidR="00076E25">
              <w:rPr>
                <w:rFonts w:asciiTheme="majorHAnsi" w:hAnsiTheme="majorHAnsi" w:cstheme="majorHAnsi"/>
              </w:rPr>
              <w:t>5</w:t>
            </w:r>
          </w:p>
        </w:tc>
        <w:tc>
          <w:tcPr>
            <w:tcW w:w="6667" w:type="dxa"/>
          </w:tcPr>
          <w:p w14:paraId="0A2C533A" w14:textId="6FDA62D9" w:rsidR="00B67AC0" w:rsidRPr="00B67AC0" w:rsidRDefault="00AD0296" w:rsidP="004B31D4">
            <w:pPr>
              <w:pStyle w:val="BodytextIslington"/>
              <w:rPr>
                <w:rFonts w:asciiTheme="majorHAnsi" w:hAnsiTheme="majorHAnsi" w:cstheme="majorHAnsi"/>
              </w:rPr>
            </w:pPr>
            <w:r w:rsidRPr="00AD0296">
              <w:rPr>
                <w:rFonts w:asciiTheme="majorHAnsi" w:hAnsiTheme="majorHAnsi" w:cstheme="majorHAnsi"/>
              </w:rPr>
              <w:t>Demonstrate the ability to analyse data and identify future actions for development</w:t>
            </w:r>
            <w:r>
              <w:rPr>
                <w:rFonts w:asciiTheme="majorHAnsi" w:hAnsiTheme="majorHAnsi" w:cstheme="majorHAnsi"/>
              </w:rPr>
              <w:t>.</w:t>
            </w:r>
          </w:p>
        </w:tc>
        <w:tc>
          <w:tcPr>
            <w:tcW w:w="2693" w:type="dxa"/>
          </w:tcPr>
          <w:p w14:paraId="6181A10C" w14:textId="18C57A7E" w:rsidR="00B67AC0" w:rsidRDefault="00AD0296">
            <w:pPr>
              <w:pStyle w:val="BodytextIslington"/>
              <w:rPr>
                <w:rFonts w:asciiTheme="majorHAnsi" w:eastAsia="Tahoma" w:hAnsiTheme="majorHAnsi" w:cstheme="majorHAnsi"/>
              </w:rPr>
            </w:pPr>
            <w:r>
              <w:rPr>
                <w:rFonts w:asciiTheme="majorHAnsi" w:eastAsia="Tahoma" w:hAnsiTheme="majorHAnsi" w:cstheme="majorHAnsi"/>
              </w:rPr>
              <w:t xml:space="preserve">Desirable </w:t>
            </w:r>
          </w:p>
        </w:tc>
      </w:tr>
      <w:tr w:rsidR="00AD0296" w:rsidRPr="007969F6" w14:paraId="219B16BC" w14:textId="77777777" w:rsidTr="003036D8">
        <w:trPr>
          <w:cantSplit/>
          <w:trHeight w:val="313"/>
        </w:trPr>
        <w:tc>
          <w:tcPr>
            <w:tcW w:w="846" w:type="dxa"/>
          </w:tcPr>
          <w:p w14:paraId="2AF5C181" w14:textId="2A17CFD9" w:rsidR="00AD0296" w:rsidRDefault="00AD0296">
            <w:pPr>
              <w:pStyle w:val="BodytextIslington"/>
              <w:rPr>
                <w:rFonts w:asciiTheme="majorHAnsi" w:hAnsiTheme="majorHAnsi" w:cstheme="majorHAnsi"/>
              </w:rPr>
            </w:pPr>
            <w:r>
              <w:rPr>
                <w:rFonts w:asciiTheme="majorHAnsi" w:hAnsiTheme="majorHAnsi" w:cstheme="majorHAnsi"/>
              </w:rPr>
              <w:t>1</w:t>
            </w:r>
            <w:r w:rsidR="00076E25">
              <w:rPr>
                <w:rFonts w:asciiTheme="majorHAnsi" w:hAnsiTheme="majorHAnsi" w:cstheme="majorHAnsi"/>
              </w:rPr>
              <w:t>6</w:t>
            </w:r>
            <w:r>
              <w:rPr>
                <w:rFonts w:asciiTheme="majorHAnsi" w:hAnsiTheme="majorHAnsi" w:cstheme="majorHAnsi"/>
              </w:rPr>
              <w:t xml:space="preserve">   </w:t>
            </w:r>
          </w:p>
        </w:tc>
        <w:tc>
          <w:tcPr>
            <w:tcW w:w="6667" w:type="dxa"/>
          </w:tcPr>
          <w:p w14:paraId="310D4AA8" w14:textId="2CDE7B24" w:rsidR="00AD0296" w:rsidRPr="00AD0296" w:rsidRDefault="00F61D28" w:rsidP="004B31D4">
            <w:pPr>
              <w:pStyle w:val="BodytextIslington"/>
              <w:rPr>
                <w:rFonts w:asciiTheme="majorHAnsi" w:hAnsiTheme="majorHAnsi" w:cstheme="majorHAnsi"/>
              </w:rPr>
            </w:pPr>
            <w:r w:rsidRPr="00F61D28">
              <w:rPr>
                <w:rFonts w:asciiTheme="majorHAnsi" w:hAnsiTheme="majorHAnsi" w:cstheme="majorHAnsi"/>
              </w:rPr>
              <w:t>Demonstrate the ability to</w:t>
            </w:r>
            <w:r w:rsidR="00940C4D">
              <w:rPr>
                <w:rFonts w:asciiTheme="majorHAnsi" w:hAnsiTheme="majorHAnsi" w:cstheme="majorHAnsi"/>
              </w:rPr>
              <w:t xml:space="preserve"> be a role model,</w:t>
            </w:r>
            <w:r w:rsidRPr="00F61D28">
              <w:rPr>
                <w:rFonts w:asciiTheme="majorHAnsi" w:hAnsiTheme="majorHAnsi" w:cstheme="majorHAnsi"/>
              </w:rPr>
              <w:t xml:space="preserve"> lead, develop and support staff and services.</w:t>
            </w:r>
          </w:p>
        </w:tc>
        <w:tc>
          <w:tcPr>
            <w:tcW w:w="2693" w:type="dxa"/>
          </w:tcPr>
          <w:p w14:paraId="65F5CBDF" w14:textId="22B33A6E" w:rsidR="00AD0296" w:rsidRDefault="00F61D28">
            <w:pPr>
              <w:pStyle w:val="BodytextIslington"/>
              <w:rPr>
                <w:rFonts w:asciiTheme="majorHAnsi" w:eastAsia="Tahoma" w:hAnsiTheme="majorHAnsi" w:cstheme="majorHAnsi"/>
              </w:rPr>
            </w:pPr>
            <w:r>
              <w:rPr>
                <w:rFonts w:asciiTheme="majorHAnsi" w:eastAsia="Tahoma" w:hAnsiTheme="majorHAnsi" w:cstheme="majorHAnsi"/>
              </w:rPr>
              <w:t xml:space="preserve">Essential </w:t>
            </w:r>
          </w:p>
        </w:tc>
      </w:tr>
    </w:tbl>
    <w:p w14:paraId="01A46535" w14:textId="77777777" w:rsidR="00052EED" w:rsidRPr="007969F6" w:rsidRDefault="00052EED" w:rsidP="00052EED">
      <w:pPr>
        <w:pStyle w:val="Heading2"/>
        <w:rPr>
          <w:rFonts w:asciiTheme="majorHAnsi" w:hAnsiTheme="majorHAnsi" w:cstheme="majorHAnsi"/>
          <w:b/>
          <w:bCs w:val="0"/>
          <w:sz w:val="24"/>
        </w:rPr>
      </w:pPr>
      <w:r w:rsidRPr="007969F6">
        <w:rPr>
          <w:rFonts w:asciiTheme="majorHAnsi" w:hAnsiTheme="majorHAnsi" w:cstheme="majorHAnsi"/>
          <w:b/>
          <w:bCs w:val="0"/>
          <w:sz w:val="24"/>
        </w:rPr>
        <w:t>Our accreditations</w:t>
      </w:r>
    </w:p>
    <w:p w14:paraId="47358346" w14:textId="066ACA4D" w:rsidR="00DD2BD1" w:rsidRPr="007969F6" w:rsidRDefault="00A461B5" w:rsidP="00A461B5">
      <w:pPr>
        <w:pStyle w:val="BodytextIslington"/>
        <w:rPr>
          <w:rFonts w:asciiTheme="majorHAnsi" w:hAnsiTheme="majorHAnsi" w:cstheme="majorHAnsi"/>
        </w:rPr>
      </w:pPr>
      <w:r w:rsidRPr="007969F6">
        <w:rPr>
          <w:rFonts w:asciiTheme="majorHAnsi" w:hAnsiTheme="majorHAnsi" w:cstheme="majorHAnsi"/>
          <w:noProof/>
        </w:rPr>
        <w:lastRenderedPageBreak/>
        <w:drawing>
          <wp:inline distT="0" distB="0" distL="0" distR="0" wp14:anchorId="49DF9FF9" wp14:editId="73254131">
            <wp:extent cx="6475730" cy="1357630"/>
            <wp:effectExtent l="0" t="0" r="1270" b="0"/>
            <wp:docPr id="1264353384" name="Picture 7" descr="A group of logos with text, showing Islington Council's accreditations. These are The Mayor's Good Work Standard, Disability Confident Employer, London Living Wage Employer, Stonewall Diversity Champion and The Smallest Things Employer with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53384" name="Picture 7" descr="A group of logos with text, showing Islington Council's accreditations. These are The Mayor's Good Work Standard, Disability Confident Employer, London Living Wage Employer, Stonewall Diversity Champion and The Smallest Things Employer with Hear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5730" cy="1357630"/>
                    </a:xfrm>
                    <a:prstGeom prst="rect">
                      <a:avLst/>
                    </a:prstGeom>
                  </pic:spPr>
                </pic:pic>
              </a:graphicData>
            </a:graphic>
          </wp:inline>
        </w:drawing>
      </w:r>
    </w:p>
    <w:p w14:paraId="0B22931A" w14:textId="1CA14D75" w:rsidR="00A461B5" w:rsidRPr="007969F6" w:rsidRDefault="00A461B5" w:rsidP="00A461B5">
      <w:pPr>
        <w:pStyle w:val="BodytextIslington"/>
        <w:rPr>
          <w:rFonts w:asciiTheme="majorHAnsi" w:hAnsiTheme="majorHAnsi" w:cstheme="majorHAnsi"/>
        </w:rPr>
      </w:pPr>
      <w:r w:rsidRPr="007969F6">
        <w:rPr>
          <w:rFonts w:asciiTheme="majorHAnsi" w:hAnsiTheme="majorHAnsi" w:cstheme="majorHAnsi"/>
        </w:rPr>
        <w:t xml:space="preserve">Our accreditations include: The Mayor’s Good Work Standard, Disability Confident Employer, London Living Wage Employer, Stonewall Diversity Champion, and Employer with Heart. </w:t>
      </w:r>
    </w:p>
    <w:p w14:paraId="26AE6342" w14:textId="77777777" w:rsidR="00A461B5" w:rsidRPr="007969F6" w:rsidRDefault="00A461B5" w:rsidP="00A461B5">
      <w:pPr>
        <w:pStyle w:val="BodytextIslington"/>
        <w:rPr>
          <w:rFonts w:asciiTheme="majorHAnsi" w:hAnsiTheme="majorHAnsi" w:cstheme="majorHAnsi"/>
        </w:rPr>
      </w:pPr>
    </w:p>
    <w:sectPr w:rsidR="00A461B5" w:rsidRPr="007969F6"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9AD2" w14:textId="77777777" w:rsidR="004C6196" w:rsidRDefault="004C6196" w:rsidP="00687CE3">
      <w:r>
        <w:separator/>
      </w:r>
    </w:p>
  </w:endnote>
  <w:endnote w:type="continuationSeparator" w:id="0">
    <w:p w14:paraId="1DE8E58F" w14:textId="77777777" w:rsidR="004C6196" w:rsidRDefault="004C6196" w:rsidP="00687CE3">
      <w:r>
        <w:continuationSeparator/>
      </w:r>
    </w:p>
  </w:endnote>
  <w:endnote w:type="continuationNotice" w:id="1">
    <w:p w14:paraId="4F0B34A2" w14:textId="77777777" w:rsidR="004C6196" w:rsidRDefault="004C619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4BA6" w14:textId="77777777" w:rsidR="004C6196" w:rsidRDefault="004C6196" w:rsidP="00687CE3">
      <w:r>
        <w:separator/>
      </w:r>
    </w:p>
  </w:footnote>
  <w:footnote w:type="continuationSeparator" w:id="0">
    <w:p w14:paraId="0D226E83" w14:textId="77777777" w:rsidR="004C6196" w:rsidRDefault="004C6196" w:rsidP="00687CE3">
      <w:r>
        <w:continuationSeparator/>
      </w:r>
    </w:p>
  </w:footnote>
  <w:footnote w:type="continuationNotice" w:id="1">
    <w:p w14:paraId="108DB2A2" w14:textId="77777777" w:rsidR="004C6196" w:rsidRDefault="004C619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38070D5"/>
    <w:multiLevelType w:val="hybridMultilevel"/>
    <w:tmpl w:val="F1667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BC0D92"/>
    <w:multiLevelType w:val="hybridMultilevel"/>
    <w:tmpl w:val="A950CEB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946FC"/>
    <w:multiLevelType w:val="hybridMultilevel"/>
    <w:tmpl w:val="6478E608"/>
    <w:lvl w:ilvl="0" w:tplc="4B5212BC">
      <w:start w:val="1"/>
      <w:numFmt w:val="bullet"/>
      <w:lvlText w:val=""/>
      <w:lvlJc w:val="left"/>
      <w:pPr>
        <w:tabs>
          <w:tab w:val="num" w:pos="720"/>
        </w:tabs>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E588E"/>
    <w:multiLevelType w:val="hybridMultilevel"/>
    <w:tmpl w:val="2136A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C6F57B3"/>
    <w:multiLevelType w:val="hybridMultilevel"/>
    <w:tmpl w:val="18D63914"/>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9C0E76"/>
    <w:multiLevelType w:val="hybridMultilevel"/>
    <w:tmpl w:val="58B22C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C06E3F"/>
    <w:multiLevelType w:val="hybridMultilevel"/>
    <w:tmpl w:val="F818779C"/>
    <w:lvl w:ilvl="0" w:tplc="0809000F">
      <w:start w:val="1"/>
      <w:numFmt w:val="decimal"/>
      <w:lvlText w:val="%1."/>
      <w:lvlJc w:val="left"/>
      <w:pPr>
        <w:ind w:left="567" w:hanging="283"/>
      </w:pPr>
      <w:rPr>
        <w:rFonts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174744"/>
    <w:multiLevelType w:val="hybridMultilevel"/>
    <w:tmpl w:val="9C12C8B2"/>
    <w:lvl w:ilvl="0" w:tplc="0409000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9"/>
  </w:num>
  <w:num w:numId="2" w16cid:durableId="1231111515">
    <w:abstractNumId w:val="16"/>
  </w:num>
  <w:num w:numId="3" w16cid:durableId="504319406">
    <w:abstractNumId w:val="10"/>
  </w:num>
  <w:num w:numId="4" w16cid:durableId="529805229">
    <w:abstractNumId w:val="17"/>
  </w:num>
  <w:num w:numId="5" w16cid:durableId="691807524">
    <w:abstractNumId w:val="18"/>
  </w:num>
  <w:num w:numId="6" w16cid:durableId="1139028826">
    <w:abstractNumId w:val="24"/>
  </w:num>
  <w:num w:numId="7" w16cid:durableId="101920931">
    <w:abstractNumId w:val="25"/>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2"/>
  </w:num>
  <w:num w:numId="19" w16cid:durableId="513693974">
    <w:abstractNumId w:val="23"/>
  </w:num>
  <w:num w:numId="20" w16cid:durableId="194317249">
    <w:abstractNumId w:val="15"/>
  </w:num>
  <w:num w:numId="21" w16cid:durableId="1317299302">
    <w:abstractNumId w:val="20"/>
  </w:num>
  <w:num w:numId="22" w16cid:durableId="1069155110">
    <w:abstractNumId w:val="21"/>
  </w:num>
  <w:num w:numId="23" w16cid:durableId="2044356482">
    <w:abstractNumId w:val="13"/>
  </w:num>
  <w:num w:numId="24" w16cid:durableId="1264921779">
    <w:abstractNumId w:val="11"/>
  </w:num>
  <w:num w:numId="25" w16cid:durableId="1475294487">
    <w:abstractNumId w:val="22"/>
  </w:num>
  <w:num w:numId="26" w16cid:durableId="8627415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346B5"/>
    <w:rsid w:val="00045EFC"/>
    <w:rsid w:val="00052EED"/>
    <w:rsid w:val="00055614"/>
    <w:rsid w:val="00061890"/>
    <w:rsid w:val="00062A2D"/>
    <w:rsid w:val="0006549B"/>
    <w:rsid w:val="00066517"/>
    <w:rsid w:val="00076E25"/>
    <w:rsid w:val="00090CFD"/>
    <w:rsid w:val="000946B1"/>
    <w:rsid w:val="00095E88"/>
    <w:rsid w:val="000A1279"/>
    <w:rsid w:val="000A504A"/>
    <w:rsid w:val="000B237C"/>
    <w:rsid w:val="000B3500"/>
    <w:rsid w:val="000B5141"/>
    <w:rsid w:val="000C0FD1"/>
    <w:rsid w:val="000D23E4"/>
    <w:rsid w:val="000D5E09"/>
    <w:rsid w:val="000E3E5C"/>
    <w:rsid w:val="000F3C1B"/>
    <w:rsid w:val="00100B0F"/>
    <w:rsid w:val="00106A43"/>
    <w:rsid w:val="00110A58"/>
    <w:rsid w:val="001176C0"/>
    <w:rsid w:val="001258B4"/>
    <w:rsid w:val="0012649C"/>
    <w:rsid w:val="001337B4"/>
    <w:rsid w:val="00137AC1"/>
    <w:rsid w:val="00141359"/>
    <w:rsid w:val="00151F28"/>
    <w:rsid w:val="00160ABF"/>
    <w:rsid w:val="00164CBB"/>
    <w:rsid w:val="00165EED"/>
    <w:rsid w:val="001663AE"/>
    <w:rsid w:val="00174D8A"/>
    <w:rsid w:val="00175B58"/>
    <w:rsid w:val="001761C0"/>
    <w:rsid w:val="001823B7"/>
    <w:rsid w:val="00197061"/>
    <w:rsid w:val="001A038B"/>
    <w:rsid w:val="001C1DD2"/>
    <w:rsid w:val="001C3486"/>
    <w:rsid w:val="001C6509"/>
    <w:rsid w:val="001C753D"/>
    <w:rsid w:val="001E1426"/>
    <w:rsid w:val="001E31AE"/>
    <w:rsid w:val="001F0BD1"/>
    <w:rsid w:val="001F128E"/>
    <w:rsid w:val="001F3536"/>
    <w:rsid w:val="001F6247"/>
    <w:rsid w:val="001F659F"/>
    <w:rsid w:val="001F786D"/>
    <w:rsid w:val="00201EC7"/>
    <w:rsid w:val="00202525"/>
    <w:rsid w:val="00202A08"/>
    <w:rsid w:val="00207C7B"/>
    <w:rsid w:val="00210F2E"/>
    <w:rsid w:val="00214A1B"/>
    <w:rsid w:val="0022478D"/>
    <w:rsid w:val="002454FF"/>
    <w:rsid w:val="00251B75"/>
    <w:rsid w:val="0026661D"/>
    <w:rsid w:val="00277291"/>
    <w:rsid w:val="002875FF"/>
    <w:rsid w:val="00294BBF"/>
    <w:rsid w:val="002A42EA"/>
    <w:rsid w:val="002A6451"/>
    <w:rsid w:val="002B0FD2"/>
    <w:rsid w:val="002C0511"/>
    <w:rsid w:val="002C42BA"/>
    <w:rsid w:val="002C5D15"/>
    <w:rsid w:val="002E3276"/>
    <w:rsid w:val="002E69D2"/>
    <w:rsid w:val="002E6C44"/>
    <w:rsid w:val="002E7D5D"/>
    <w:rsid w:val="002F69F1"/>
    <w:rsid w:val="003036D8"/>
    <w:rsid w:val="00305C5B"/>
    <w:rsid w:val="003200E5"/>
    <w:rsid w:val="003256AA"/>
    <w:rsid w:val="00350B0C"/>
    <w:rsid w:val="00351692"/>
    <w:rsid w:val="00354766"/>
    <w:rsid w:val="0035733F"/>
    <w:rsid w:val="00360032"/>
    <w:rsid w:val="00365AED"/>
    <w:rsid w:val="003700B0"/>
    <w:rsid w:val="00373635"/>
    <w:rsid w:val="003813A1"/>
    <w:rsid w:val="003831AD"/>
    <w:rsid w:val="003948ED"/>
    <w:rsid w:val="00396BE1"/>
    <w:rsid w:val="003A7452"/>
    <w:rsid w:val="003A7DB9"/>
    <w:rsid w:val="003B4592"/>
    <w:rsid w:val="003C0C2E"/>
    <w:rsid w:val="003C0F0C"/>
    <w:rsid w:val="003D4DFA"/>
    <w:rsid w:val="003D7959"/>
    <w:rsid w:val="003E3019"/>
    <w:rsid w:val="003E5B9F"/>
    <w:rsid w:val="003E67FC"/>
    <w:rsid w:val="003E6BBB"/>
    <w:rsid w:val="003F12F9"/>
    <w:rsid w:val="004032CC"/>
    <w:rsid w:val="004033A9"/>
    <w:rsid w:val="004036E8"/>
    <w:rsid w:val="00406BE9"/>
    <w:rsid w:val="004175BD"/>
    <w:rsid w:val="00417FD6"/>
    <w:rsid w:val="0042337A"/>
    <w:rsid w:val="0042631F"/>
    <w:rsid w:val="00437AF9"/>
    <w:rsid w:val="00437BA5"/>
    <w:rsid w:val="00437C90"/>
    <w:rsid w:val="0044179B"/>
    <w:rsid w:val="004429EE"/>
    <w:rsid w:val="00446CD2"/>
    <w:rsid w:val="00450E79"/>
    <w:rsid w:val="004562D1"/>
    <w:rsid w:val="00456BAE"/>
    <w:rsid w:val="0046290A"/>
    <w:rsid w:val="00464E42"/>
    <w:rsid w:val="00471077"/>
    <w:rsid w:val="004827A3"/>
    <w:rsid w:val="00484A2E"/>
    <w:rsid w:val="00490CF7"/>
    <w:rsid w:val="00491F22"/>
    <w:rsid w:val="00492856"/>
    <w:rsid w:val="00492D7C"/>
    <w:rsid w:val="00494A44"/>
    <w:rsid w:val="00495559"/>
    <w:rsid w:val="004A12BC"/>
    <w:rsid w:val="004A4725"/>
    <w:rsid w:val="004B1E06"/>
    <w:rsid w:val="004B31D4"/>
    <w:rsid w:val="004B41C9"/>
    <w:rsid w:val="004C0B70"/>
    <w:rsid w:val="004C42C7"/>
    <w:rsid w:val="004C4868"/>
    <w:rsid w:val="004C6196"/>
    <w:rsid w:val="004D6B1E"/>
    <w:rsid w:val="004E2D2E"/>
    <w:rsid w:val="004F0B0B"/>
    <w:rsid w:val="004F26E8"/>
    <w:rsid w:val="004F38BB"/>
    <w:rsid w:val="0050398A"/>
    <w:rsid w:val="00503CFA"/>
    <w:rsid w:val="00506A94"/>
    <w:rsid w:val="00507D5B"/>
    <w:rsid w:val="00511B6E"/>
    <w:rsid w:val="00511C0A"/>
    <w:rsid w:val="00514FE5"/>
    <w:rsid w:val="00515BA3"/>
    <w:rsid w:val="00515C48"/>
    <w:rsid w:val="0052164E"/>
    <w:rsid w:val="00522510"/>
    <w:rsid w:val="00522719"/>
    <w:rsid w:val="005265E8"/>
    <w:rsid w:val="005309BA"/>
    <w:rsid w:val="00535581"/>
    <w:rsid w:val="005362E2"/>
    <w:rsid w:val="00543A29"/>
    <w:rsid w:val="00545E9E"/>
    <w:rsid w:val="00551300"/>
    <w:rsid w:val="00551CA3"/>
    <w:rsid w:val="00560374"/>
    <w:rsid w:val="00561A06"/>
    <w:rsid w:val="00572739"/>
    <w:rsid w:val="00587991"/>
    <w:rsid w:val="005B35D2"/>
    <w:rsid w:val="005B7001"/>
    <w:rsid w:val="005C14EC"/>
    <w:rsid w:val="005C2727"/>
    <w:rsid w:val="005D0E6F"/>
    <w:rsid w:val="005D4244"/>
    <w:rsid w:val="005E0A9C"/>
    <w:rsid w:val="005E45A5"/>
    <w:rsid w:val="005F1A4A"/>
    <w:rsid w:val="005F344F"/>
    <w:rsid w:val="005F6198"/>
    <w:rsid w:val="005F77C5"/>
    <w:rsid w:val="005F7CF8"/>
    <w:rsid w:val="00600411"/>
    <w:rsid w:val="0060469A"/>
    <w:rsid w:val="00610C9B"/>
    <w:rsid w:val="0061135D"/>
    <w:rsid w:val="0061245D"/>
    <w:rsid w:val="0061280F"/>
    <w:rsid w:val="0062193A"/>
    <w:rsid w:val="0062365A"/>
    <w:rsid w:val="00623C8C"/>
    <w:rsid w:val="00635147"/>
    <w:rsid w:val="00636296"/>
    <w:rsid w:val="006378C9"/>
    <w:rsid w:val="006405AA"/>
    <w:rsid w:val="00644C97"/>
    <w:rsid w:val="00646024"/>
    <w:rsid w:val="00651CB0"/>
    <w:rsid w:val="0066240D"/>
    <w:rsid w:val="006808AE"/>
    <w:rsid w:val="006827C4"/>
    <w:rsid w:val="00687CE3"/>
    <w:rsid w:val="006903DF"/>
    <w:rsid w:val="006A0461"/>
    <w:rsid w:val="006B1ED0"/>
    <w:rsid w:val="006B5621"/>
    <w:rsid w:val="006B6CFE"/>
    <w:rsid w:val="006B6E28"/>
    <w:rsid w:val="006D02AD"/>
    <w:rsid w:val="006D47C1"/>
    <w:rsid w:val="006D63E3"/>
    <w:rsid w:val="006F1367"/>
    <w:rsid w:val="006F139A"/>
    <w:rsid w:val="006F26F8"/>
    <w:rsid w:val="00701E8B"/>
    <w:rsid w:val="00701F67"/>
    <w:rsid w:val="007032AB"/>
    <w:rsid w:val="0071301F"/>
    <w:rsid w:val="007133C5"/>
    <w:rsid w:val="0071606B"/>
    <w:rsid w:val="00717ED2"/>
    <w:rsid w:val="00723723"/>
    <w:rsid w:val="0072715C"/>
    <w:rsid w:val="00731227"/>
    <w:rsid w:val="00742A73"/>
    <w:rsid w:val="00747493"/>
    <w:rsid w:val="00747C71"/>
    <w:rsid w:val="00756D00"/>
    <w:rsid w:val="0076627F"/>
    <w:rsid w:val="00771283"/>
    <w:rsid w:val="00772A2B"/>
    <w:rsid w:val="0077578C"/>
    <w:rsid w:val="00776995"/>
    <w:rsid w:val="00783537"/>
    <w:rsid w:val="00787162"/>
    <w:rsid w:val="00787552"/>
    <w:rsid w:val="00791239"/>
    <w:rsid w:val="00795F4B"/>
    <w:rsid w:val="007969F6"/>
    <w:rsid w:val="007A28AC"/>
    <w:rsid w:val="007A603B"/>
    <w:rsid w:val="007C7D27"/>
    <w:rsid w:val="007D4775"/>
    <w:rsid w:val="007D7500"/>
    <w:rsid w:val="007E1F47"/>
    <w:rsid w:val="007E5DA9"/>
    <w:rsid w:val="007E62F3"/>
    <w:rsid w:val="007F483B"/>
    <w:rsid w:val="007F4F88"/>
    <w:rsid w:val="007F77C1"/>
    <w:rsid w:val="008027E3"/>
    <w:rsid w:val="008050A3"/>
    <w:rsid w:val="00806B87"/>
    <w:rsid w:val="00811777"/>
    <w:rsid w:val="00820176"/>
    <w:rsid w:val="0082045E"/>
    <w:rsid w:val="0082316E"/>
    <w:rsid w:val="00826473"/>
    <w:rsid w:val="00843870"/>
    <w:rsid w:val="0086048D"/>
    <w:rsid w:val="0086132A"/>
    <w:rsid w:val="008672D1"/>
    <w:rsid w:val="00876CFF"/>
    <w:rsid w:val="00877B4F"/>
    <w:rsid w:val="00883C21"/>
    <w:rsid w:val="008841FF"/>
    <w:rsid w:val="008867C0"/>
    <w:rsid w:val="008A50B0"/>
    <w:rsid w:val="008A75A5"/>
    <w:rsid w:val="008B08D9"/>
    <w:rsid w:val="008C0B04"/>
    <w:rsid w:val="008C4078"/>
    <w:rsid w:val="008D18B1"/>
    <w:rsid w:val="008D276B"/>
    <w:rsid w:val="008E072A"/>
    <w:rsid w:val="008E50CC"/>
    <w:rsid w:val="00900F38"/>
    <w:rsid w:val="00903258"/>
    <w:rsid w:val="0091126D"/>
    <w:rsid w:val="00914DFB"/>
    <w:rsid w:val="00920D06"/>
    <w:rsid w:val="0092438E"/>
    <w:rsid w:val="009250B7"/>
    <w:rsid w:val="00935384"/>
    <w:rsid w:val="00937769"/>
    <w:rsid w:val="00940C4D"/>
    <w:rsid w:val="00950039"/>
    <w:rsid w:val="00960D3A"/>
    <w:rsid w:val="00960ECD"/>
    <w:rsid w:val="009711FF"/>
    <w:rsid w:val="00977949"/>
    <w:rsid w:val="00980486"/>
    <w:rsid w:val="00981676"/>
    <w:rsid w:val="0098257B"/>
    <w:rsid w:val="00987A80"/>
    <w:rsid w:val="0099227D"/>
    <w:rsid w:val="009960D6"/>
    <w:rsid w:val="009A22E5"/>
    <w:rsid w:val="009A24A5"/>
    <w:rsid w:val="009B1D2F"/>
    <w:rsid w:val="009B7543"/>
    <w:rsid w:val="009C17D5"/>
    <w:rsid w:val="009C365E"/>
    <w:rsid w:val="009C7779"/>
    <w:rsid w:val="009D2DB7"/>
    <w:rsid w:val="009D5902"/>
    <w:rsid w:val="009E2E6C"/>
    <w:rsid w:val="009F6BDF"/>
    <w:rsid w:val="00A033E9"/>
    <w:rsid w:val="00A047B9"/>
    <w:rsid w:val="00A059B2"/>
    <w:rsid w:val="00A05F87"/>
    <w:rsid w:val="00A11FAF"/>
    <w:rsid w:val="00A12F73"/>
    <w:rsid w:val="00A22264"/>
    <w:rsid w:val="00A2616B"/>
    <w:rsid w:val="00A26859"/>
    <w:rsid w:val="00A26A84"/>
    <w:rsid w:val="00A37F77"/>
    <w:rsid w:val="00A461B5"/>
    <w:rsid w:val="00A47BC6"/>
    <w:rsid w:val="00A52F91"/>
    <w:rsid w:val="00A5353F"/>
    <w:rsid w:val="00A542B4"/>
    <w:rsid w:val="00A726CD"/>
    <w:rsid w:val="00A74A2D"/>
    <w:rsid w:val="00A83EB1"/>
    <w:rsid w:val="00A84F27"/>
    <w:rsid w:val="00A855F7"/>
    <w:rsid w:val="00A86BAA"/>
    <w:rsid w:val="00AA2A4F"/>
    <w:rsid w:val="00AD0296"/>
    <w:rsid w:val="00AD2728"/>
    <w:rsid w:val="00AD7986"/>
    <w:rsid w:val="00AE3398"/>
    <w:rsid w:val="00AE4F22"/>
    <w:rsid w:val="00AE5F47"/>
    <w:rsid w:val="00AE6527"/>
    <w:rsid w:val="00AF1E6A"/>
    <w:rsid w:val="00AF22EE"/>
    <w:rsid w:val="00AF73B4"/>
    <w:rsid w:val="00B01D6E"/>
    <w:rsid w:val="00B076D7"/>
    <w:rsid w:val="00B10FB6"/>
    <w:rsid w:val="00B3371B"/>
    <w:rsid w:val="00B447BC"/>
    <w:rsid w:val="00B56187"/>
    <w:rsid w:val="00B67AC0"/>
    <w:rsid w:val="00B75649"/>
    <w:rsid w:val="00B76CFF"/>
    <w:rsid w:val="00B81EEE"/>
    <w:rsid w:val="00B85CFF"/>
    <w:rsid w:val="00B92498"/>
    <w:rsid w:val="00B96A65"/>
    <w:rsid w:val="00BB6C59"/>
    <w:rsid w:val="00BC03C0"/>
    <w:rsid w:val="00BC0482"/>
    <w:rsid w:val="00BD40CA"/>
    <w:rsid w:val="00C00FEF"/>
    <w:rsid w:val="00C07132"/>
    <w:rsid w:val="00C17E08"/>
    <w:rsid w:val="00C256AF"/>
    <w:rsid w:val="00C33ED8"/>
    <w:rsid w:val="00C57622"/>
    <w:rsid w:val="00C80CD1"/>
    <w:rsid w:val="00C92ED2"/>
    <w:rsid w:val="00C95207"/>
    <w:rsid w:val="00CA144B"/>
    <w:rsid w:val="00CA7B26"/>
    <w:rsid w:val="00CB1584"/>
    <w:rsid w:val="00CC3F08"/>
    <w:rsid w:val="00CC462F"/>
    <w:rsid w:val="00CC596F"/>
    <w:rsid w:val="00CD1418"/>
    <w:rsid w:val="00CD1A40"/>
    <w:rsid w:val="00CD3AE8"/>
    <w:rsid w:val="00CD7B24"/>
    <w:rsid w:val="00CE2F9E"/>
    <w:rsid w:val="00CE7F6C"/>
    <w:rsid w:val="00CF312E"/>
    <w:rsid w:val="00CF3ECA"/>
    <w:rsid w:val="00D011E8"/>
    <w:rsid w:val="00D069AC"/>
    <w:rsid w:val="00D30FB8"/>
    <w:rsid w:val="00D31F93"/>
    <w:rsid w:val="00D3219D"/>
    <w:rsid w:val="00D33D4D"/>
    <w:rsid w:val="00D44EA5"/>
    <w:rsid w:val="00D45FAC"/>
    <w:rsid w:val="00D60028"/>
    <w:rsid w:val="00D62E59"/>
    <w:rsid w:val="00D72195"/>
    <w:rsid w:val="00D761AD"/>
    <w:rsid w:val="00D77BC9"/>
    <w:rsid w:val="00D92122"/>
    <w:rsid w:val="00D93E77"/>
    <w:rsid w:val="00DA4A7D"/>
    <w:rsid w:val="00DB36CA"/>
    <w:rsid w:val="00DB6A44"/>
    <w:rsid w:val="00DD2BD1"/>
    <w:rsid w:val="00DD5BAC"/>
    <w:rsid w:val="00DD7B4F"/>
    <w:rsid w:val="00DE1EB9"/>
    <w:rsid w:val="00DF60A2"/>
    <w:rsid w:val="00E12712"/>
    <w:rsid w:val="00E16AAF"/>
    <w:rsid w:val="00E176DB"/>
    <w:rsid w:val="00E17950"/>
    <w:rsid w:val="00E22946"/>
    <w:rsid w:val="00E35A99"/>
    <w:rsid w:val="00E3624C"/>
    <w:rsid w:val="00E477A3"/>
    <w:rsid w:val="00E51E79"/>
    <w:rsid w:val="00E52824"/>
    <w:rsid w:val="00E55DFE"/>
    <w:rsid w:val="00E56DA9"/>
    <w:rsid w:val="00E573D2"/>
    <w:rsid w:val="00E60B92"/>
    <w:rsid w:val="00E717A8"/>
    <w:rsid w:val="00E72836"/>
    <w:rsid w:val="00E804EE"/>
    <w:rsid w:val="00E93C26"/>
    <w:rsid w:val="00E95BBE"/>
    <w:rsid w:val="00E973FA"/>
    <w:rsid w:val="00EA086A"/>
    <w:rsid w:val="00ED3656"/>
    <w:rsid w:val="00ED5A19"/>
    <w:rsid w:val="00EE6F6D"/>
    <w:rsid w:val="00EF1315"/>
    <w:rsid w:val="00EF3984"/>
    <w:rsid w:val="00EF69DD"/>
    <w:rsid w:val="00F00111"/>
    <w:rsid w:val="00F006F1"/>
    <w:rsid w:val="00F01D66"/>
    <w:rsid w:val="00F06413"/>
    <w:rsid w:val="00F06A40"/>
    <w:rsid w:val="00F24520"/>
    <w:rsid w:val="00F328EE"/>
    <w:rsid w:val="00F3348A"/>
    <w:rsid w:val="00F37B0D"/>
    <w:rsid w:val="00F43CAF"/>
    <w:rsid w:val="00F4502E"/>
    <w:rsid w:val="00F553C9"/>
    <w:rsid w:val="00F556B6"/>
    <w:rsid w:val="00F607E3"/>
    <w:rsid w:val="00F61D28"/>
    <w:rsid w:val="00F6658B"/>
    <w:rsid w:val="00F678AA"/>
    <w:rsid w:val="00F73847"/>
    <w:rsid w:val="00F74ECB"/>
    <w:rsid w:val="00F7758A"/>
    <w:rsid w:val="00F81105"/>
    <w:rsid w:val="00F815CE"/>
    <w:rsid w:val="00F93953"/>
    <w:rsid w:val="00F97746"/>
    <w:rsid w:val="00FB2EC5"/>
    <w:rsid w:val="00FC0B29"/>
    <w:rsid w:val="00FD007A"/>
    <w:rsid w:val="00FD0A26"/>
    <w:rsid w:val="00FD1F19"/>
    <w:rsid w:val="00FE0052"/>
    <w:rsid w:val="00FE0F70"/>
    <w:rsid w:val="00FE5D9E"/>
    <w:rsid w:val="00FE6678"/>
    <w:rsid w:val="00FE6BCF"/>
    <w:rsid w:val="00FF01DA"/>
    <w:rsid w:val="00FF2E84"/>
    <w:rsid w:val="130206CB"/>
    <w:rsid w:val="1639A78D"/>
    <w:rsid w:val="2A6206AF"/>
    <w:rsid w:val="35CFAB2B"/>
    <w:rsid w:val="3A075284"/>
    <w:rsid w:val="469577B6"/>
    <w:rsid w:val="66FDDA91"/>
    <w:rsid w:val="676C99D7"/>
    <w:rsid w:val="752D8FF4"/>
    <w:rsid w:val="78AC3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334FEA2-A4E7-44FD-B99E-798326E8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2.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3.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4.xml><?xml version="1.0" encoding="utf-8"?>
<ds:datastoreItem xmlns:ds="http://schemas.openxmlformats.org/officeDocument/2006/customXml" ds:itemID="{AADAB77B-64CF-4A08-8C65-F4B1DE8F4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7</Pages>
  <Words>1523</Words>
  <Characters>8866</Characters>
  <Application>Microsoft Office Word</Application>
  <DocSecurity>0</DocSecurity>
  <Lines>227</Lines>
  <Paragraphs>110</Paragraphs>
  <ScaleCrop>false</ScaleCrop>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Britney Newell</cp:lastModifiedBy>
  <cp:revision>125</cp:revision>
  <dcterms:created xsi:type="dcterms:W3CDTF">2025-06-24T12:40:00Z</dcterms:created>
  <dcterms:modified xsi:type="dcterms:W3CDTF">2025-11-25T13:41:00Z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