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DE54918" w14:textId="1586458E" w:rsidR="00066547" w:rsidRDefault="00251B75" w:rsidP="00066547">
      <w:pPr>
        <w:pStyle w:val="TitleIslington"/>
      </w:pPr>
      <w:r>
        <w:t xml:space="preserve">Job </w:t>
      </w:r>
      <w:r w:rsidR="00ED5A19">
        <w:t>description</w:t>
      </w:r>
      <w:r w:rsidR="00066547">
        <w:t xml:space="preserve"> - Premises Manager</w:t>
      </w:r>
    </w:p>
    <w:p w14:paraId="4829845F" w14:textId="5176E336" w:rsidR="009C17D5" w:rsidRPr="00E52824" w:rsidRDefault="009C17D5" w:rsidP="00E52824">
      <w:pPr>
        <w:pStyle w:val="BulletsIslington"/>
        <w:numPr>
          <w:ilvl w:val="0"/>
          <w:numId w:val="19"/>
        </w:numPr>
      </w:pPr>
      <w:r>
        <w:t>Grade:</w:t>
      </w:r>
      <w:r>
        <w:tab/>
      </w:r>
      <w:r>
        <w:tab/>
      </w:r>
      <w:r w:rsidR="00F73847">
        <w:t>Grade</w:t>
      </w:r>
      <w:r w:rsidR="00090CFD">
        <w:t xml:space="preserve"> </w:t>
      </w:r>
      <w:r w:rsidR="00066547">
        <w:t>4</w:t>
      </w:r>
    </w:p>
    <w:p w14:paraId="7BC7F9B7" w14:textId="1C3E4449" w:rsidR="009C17D5" w:rsidRPr="00E52824" w:rsidRDefault="009C17D5" w:rsidP="00E52824">
      <w:pPr>
        <w:pStyle w:val="BulletsIslington"/>
        <w:numPr>
          <w:ilvl w:val="0"/>
          <w:numId w:val="19"/>
        </w:numPr>
      </w:pPr>
      <w:r w:rsidRPr="00E52824">
        <w:t>Reports to:</w:t>
      </w:r>
      <w:r w:rsidR="00F73847" w:rsidRPr="00E52824">
        <w:tab/>
      </w:r>
      <w:r w:rsidR="00066547" w:rsidRPr="00066547">
        <w:t xml:space="preserve">Executive Head </w:t>
      </w:r>
    </w:p>
    <w:p w14:paraId="41C3CD14" w14:textId="1BCE6C01" w:rsidR="009C17D5" w:rsidRPr="00E52824" w:rsidRDefault="009C17D5" w:rsidP="00E52824">
      <w:pPr>
        <w:pStyle w:val="BulletsIslington"/>
        <w:numPr>
          <w:ilvl w:val="0"/>
          <w:numId w:val="19"/>
        </w:numPr>
      </w:pPr>
      <w:r w:rsidRPr="00E52824">
        <w:t>Direct reports:</w:t>
      </w:r>
      <w:r w:rsidR="00F73847" w:rsidRPr="00E52824">
        <w:tab/>
        <w:t>None</w:t>
      </w:r>
    </w:p>
    <w:p w14:paraId="0F9F4BD0" w14:textId="23194A25" w:rsidR="009C17D5" w:rsidRPr="00E52824" w:rsidRDefault="009C17D5" w:rsidP="00E52824">
      <w:pPr>
        <w:pStyle w:val="BulletsIslington"/>
        <w:numPr>
          <w:ilvl w:val="0"/>
          <w:numId w:val="19"/>
        </w:numPr>
      </w:pPr>
      <w:r w:rsidRPr="00E52824">
        <w:t>Your team:</w:t>
      </w:r>
      <w:r w:rsidR="00F73847" w:rsidRPr="00E52824">
        <w:tab/>
      </w:r>
      <w:r w:rsidR="002705F4">
        <w:t>Westbourne Early Years Centre</w:t>
      </w:r>
    </w:p>
    <w:p w14:paraId="07C291C3" w14:textId="77777777" w:rsidR="00066547" w:rsidRDefault="009C17D5" w:rsidP="00FF35D7">
      <w:pPr>
        <w:pStyle w:val="BulletsIslington"/>
        <w:numPr>
          <w:ilvl w:val="0"/>
          <w:numId w:val="19"/>
        </w:numPr>
        <w:spacing w:after="0"/>
      </w:pPr>
      <w:r w:rsidRPr="00E52824">
        <w:t>Service area:</w:t>
      </w:r>
      <w:r w:rsidR="00F73847" w:rsidRPr="00E52824">
        <w:tab/>
      </w:r>
      <w:r w:rsidR="00066547" w:rsidRPr="00066547">
        <w:t xml:space="preserve">Children’s Services </w:t>
      </w:r>
    </w:p>
    <w:p w14:paraId="3771A785" w14:textId="5DC91F4C" w:rsidR="1639A78D" w:rsidRDefault="009C17D5" w:rsidP="00FF35D7">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2B2876C7"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006C6993">
        <w:trPr>
          <w:trHeight w:val="1824"/>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7AB429F5" w:rsidR="00E573D2" w:rsidRDefault="009711FF" w:rsidP="006C6993">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2517A8B0" w:rsidR="00FB2EC5" w:rsidRDefault="00FB2EC5" w:rsidP="00FB2EC5">
            <w:pPr>
              <w:pStyle w:val="BodytextIslington"/>
            </w:pPr>
            <w:r>
              <w:t>This post requires a DBS check at the appropriate level (Enhanced with Barring</w:t>
            </w:r>
            <w:r w:rsidR="00066547">
              <w:t>)</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486A2289" w14:textId="11B0E756" w:rsidR="00955B04" w:rsidRDefault="00955B04" w:rsidP="00955B04">
      <w:pPr>
        <w:pStyle w:val="BodytextIslington"/>
      </w:pPr>
      <w:r>
        <w:t xml:space="preserve">Are you an enthusiastic, compassionate Premises Manager who can lead in the provision of a safe, well maintained and healthy environment for all service users. </w:t>
      </w:r>
    </w:p>
    <w:p w14:paraId="2ABBB4CB" w14:textId="110B5603" w:rsidR="00955B04" w:rsidRDefault="00955B04" w:rsidP="00955B04">
      <w:pPr>
        <w:pStyle w:val="BodytextIslington"/>
      </w:pPr>
      <w:r>
        <w:t xml:space="preserve">You need to </w:t>
      </w:r>
      <w:proofErr w:type="gramStart"/>
      <w:r>
        <w:t>be someone who is</w:t>
      </w:r>
      <w:proofErr w:type="gramEnd"/>
      <w:r>
        <w:t xml:space="preserve"> flexible, sets high standards for themselves and takes pride in their work.  </w:t>
      </w:r>
    </w:p>
    <w:p w14:paraId="577A91D0" w14:textId="7E138D1C" w:rsidR="00955B04" w:rsidRPr="00A52F91" w:rsidRDefault="00955B04" w:rsidP="00955B04">
      <w:pPr>
        <w:pStyle w:val="BodytextIslington"/>
      </w:pPr>
      <w:r>
        <w:t>You will undertake maintenance and repairs to the premises within the scope of a competent handyperson and to be responsible for maintaining constant awareness of the physical condition of the building, furniture and equipment and where appropriate repairing, reporting defects or requisitioning work for repair.</w:t>
      </w:r>
    </w:p>
    <w:p w14:paraId="48D20B5E" w14:textId="77777777" w:rsidR="00175B58" w:rsidRDefault="00175B58" w:rsidP="00175B58">
      <w:pPr>
        <w:pStyle w:val="Heading2"/>
      </w:pPr>
      <w:r>
        <w:t>Key responsibilities</w:t>
      </w:r>
    </w:p>
    <w:p w14:paraId="3D0AFBF3" w14:textId="5FCA74D3" w:rsidR="00E52824" w:rsidRDefault="00E52824">
      <w:pPr>
        <w:pStyle w:val="BulletsIslington"/>
      </w:pPr>
      <w:r>
        <w:t>Please list each key responsibility of the role</w:t>
      </w:r>
      <w:r w:rsidR="00ED5A19">
        <w:t xml:space="preserve"> (Maximum of 10-12 bullet points)</w:t>
      </w:r>
      <w:r>
        <w:t>:</w:t>
      </w:r>
    </w:p>
    <w:p w14:paraId="0E1E89A4" w14:textId="2525B4A3" w:rsidR="00ED5A19" w:rsidRDefault="00ED5A19" w:rsidP="00192BF5">
      <w:pPr>
        <w:pStyle w:val="ListParagraph"/>
        <w:numPr>
          <w:ilvl w:val="0"/>
          <w:numId w:val="5"/>
        </w:numPr>
      </w:pPr>
      <w:r w:rsidRPr="00192BF5">
        <w:rPr>
          <w:b/>
          <w:bCs/>
        </w:rPr>
        <w:t>Do not delete:</w:t>
      </w:r>
      <w:r>
        <w:t xml:space="preserve"> </w:t>
      </w:r>
      <w:r w:rsidR="00192BF5" w:rsidRPr="00192BF5">
        <w:t>Any additional duties consistent with the grade and level of responsibility of this position, for which the holder possesses the required experience and/or training.</w:t>
      </w:r>
    </w:p>
    <w:p w14:paraId="33E9F893" w14:textId="77777777" w:rsidR="00066547" w:rsidRDefault="00066547" w:rsidP="00066547">
      <w:pPr>
        <w:pStyle w:val="ListParagraph"/>
        <w:ind w:left="567"/>
      </w:pPr>
    </w:p>
    <w:p w14:paraId="1508ED27" w14:textId="77777777" w:rsidR="00066547" w:rsidRDefault="00066547" w:rsidP="00066547">
      <w:pPr>
        <w:pStyle w:val="ListParagraph"/>
        <w:numPr>
          <w:ilvl w:val="0"/>
          <w:numId w:val="5"/>
        </w:numPr>
      </w:pPr>
      <w:r>
        <w:t>To lead in the provision of a safe and healthy environment for all service users. Where delegated by Executive Head/ Head of Nursery undertake duties as a Safety Liaison Officer.</w:t>
      </w:r>
    </w:p>
    <w:p w14:paraId="127EA339" w14:textId="77777777" w:rsidR="00066547" w:rsidRDefault="00066547" w:rsidP="00066547">
      <w:pPr>
        <w:pStyle w:val="ListParagraph"/>
        <w:ind w:left="567"/>
      </w:pPr>
    </w:p>
    <w:p w14:paraId="1F488213" w14:textId="77777777" w:rsidR="00066547" w:rsidRDefault="00066547" w:rsidP="00066547">
      <w:pPr>
        <w:pStyle w:val="ListParagraph"/>
        <w:numPr>
          <w:ilvl w:val="0"/>
          <w:numId w:val="5"/>
        </w:numPr>
      </w:pPr>
      <w:r>
        <w:t xml:space="preserve">To be accountable for the management and completion of the Premises Management Manual provided by LBI. To be responsible for ensuring the premises management works are completed in accordance with the LBI Premises Management Manual. </w:t>
      </w:r>
    </w:p>
    <w:p w14:paraId="3BB2C781" w14:textId="77777777" w:rsidR="00066547" w:rsidRDefault="00066547" w:rsidP="00066547">
      <w:pPr>
        <w:pStyle w:val="ListParagraph"/>
        <w:ind w:left="567"/>
      </w:pPr>
    </w:p>
    <w:p w14:paraId="549C66F8" w14:textId="77777777" w:rsidR="00066547" w:rsidRDefault="00066547" w:rsidP="00066547">
      <w:pPr>
        <w:pStyle w:val="ListParagraph"/>
        <w:numPr>
          <w:ilvl w:val="0"/>
          <w:numId w:val="5"/>
        </w:numPr>
      </w:pPr>
      <w:r>
        <w:t xml:space="preserve">To plan and prioritise own work allocation according to the needs of the site as determined by the line manager. This will include providing the line manager in advance with a weekly log of main tasks to be performed during the forthcoming week and providing/maintaining any other necessary records. </w:t>
      </w:r>
    </w:p>
    <w:p w14:paraId="0F272066" w14:textId="77777777" w:rsidR="00066547" w:rsidRDefault="00066547" w:rsidP="00066547">
      <w:pPr>
        <w:pStyle w:val="ListParagraph"/>
        <w:ind w:left="567"/>
      </w:pPr>
    </w:p>
    <w:p w14:paraId="6B129689" w14:textId="77777777" w:rsidR="00066547" w:rsidRDefault="00066547" w:rsidP="00066547">
      <w:pPr>
        <w:pStyle w:val="ListParagraph"/>
        <w:numPr>
          <w:ilvl w:val="0"/>
          <w:numId w:val="5"/>
        </w:numPr>
      </w:pPr>
      <w:r>
        <w:t xml:space="preserve">To be responsible for maintaining constant awareness of the physical condition of the building, furniture and equipment and where appropriate repairing, reporting defects or requisitioning work for repair, including authorising invoices for payment.  </w:t>
      </w:r>
    </w:p>
    <w:p w14:paraId="4325E96D" w14:textId="77777777" w:rsidR="00066547" w:rsidRDefault="00066547" w:rsidP="00066547">
      <w:pPr>
        <w:pStyle w:val="ListParagraph"/>
        <w:ind w:left="567"/>
      </w:pPr>
    </w:p>
    <w:p w14:paraId="2078C48E" w14:textId="77777777" w:rsidR="00066547" w:rsidRDefault="00066547" w:rsidP="00066547">
      <w:pPr>
        <w:pStyle w:val="ListParagraph"/>
        <w:numPr>
          <w:ilvl w:val="0"/>
          <w:numId w:val="5"/>
        </w:numPr>
      </w:pPr>
      <w:r>
        <w:t>To liaise with the line manager to ensure the security of the site and its contents and the provision for access and egress to the site and its building for authorised persons.</w:t>
      </w:r>
    </w:p>
    <w:p w14:paraId="541939C7" w14:textId="77777777" w:rsidR="00066547" w:rsidRDefault="00066547" w:rsidP="00066547">
      <w:pPr>
        <w:pStyle w:val="ListParagraph"/>
        <w:ind w:left="567"/>
      </w:pPr>
    </w:p>
    <w:p w14:paraId="66CA57FD" w14:textId="77777777" w:rsidR="00066547" w:rsidRDefault="00066547" w:rsidP="00066547">
      <w:pPr>
        <w:pStyle w:val="ListParagraph"/>
        <w:numPr>
          <w:ilvl w:val="0"/>
          <w:numId w:val="5"/>
        </w:numPr>
      </w:pPr>
      <w:r>
        <w:t xml:space="preserve">To be responsible for checking store/equipment deliveries against invoices/delivery notes and porterage duties to ensure they are correctly stored/distributed. </w:t>
      </w:r>
    </w:p>
    <w:p w14:paraId="7B9E76CC" w14:textId="77777777" w:rsidR="00066547" w:rsidRDefault="00066547" w:rsidP="00066547">
      <w:pPr>
        <w:pStyle w:val="ListParagraph"/>
        <w:ind w:left="567"/>
      </w:pPr>
    </w:p>
    <w:p w14:paraId="094073E9" w14:textId="77777777" w:rsidR="00066547" w:rsidRDefault="00066547" w:rsidP="00066547">
      <w:pPr>
        <w:pStyle w:val="ListParagraph"/>
        <w:numPr>
          <w:ilvl w:val="0"/>
          <w:numId w:val="5"/>
        </w:numPr>
      </w:pPr>
      <w:r>
        <w:t>To liaise with the Line Manager/Contractor/Council staff (as necessary) to ensure that any deficiencies in the cleaning service provided by the contractor are reported to the appropriate person. To report or issue default notices in accordance with the Local Government Act 1988.</w:t>
      </w:r>
    </w:p>
    <w:p w14:paraId="08AB789B" w14:textId="77777777" w:rsidR="00066547" w:rsidRDefault="00066547" w:rsidP="00066547">
      <w:pPr>
        <w:pStyle w:val="ListParagraph"/>
        <w:ind w:left="567"/>
      </w:pPr>
    </w:p>
    <w:p w14:paraId="353E864F" w14:textId="77777777" w:rsidR="00066547" w:rsidRDefault="00066547" w:rsidP="00066547">
      <w:pPr>
        <w:pStyle w:val="ListParagraph"/>
        <w:numPr>
          <w:ilvl w:val="0"/>
          <w:numId w:val="5"/>
        </w:numPr>
      </w:pPr>
      <w:r>
        <w:t>To be responsible for monitoring the quality of the service provided by the contractor(s) according to the standards set out in the contract specification and any additional standards given for the individual site, where delegated to do so under the direction of the Executive Head/ Head of Nursery.</w:t>
      </w:r>
    </w:p>
    <w:p w14:paraId="0E94E1EE" w14:textId="77777777" w:rsidR="00066547" w:rsidRDefault="00066547" w:rsidP="00066547">
      <w:pPr>
        <w:pStyle w:val="ListParagraph"/>
        <w:ind w:left="567"/>
      </w:pPr>
    </w:p>
    <w:p w14:paraId="00AC11F3" w14:textId="77777777" w:rsidR="00066547" w:rsidRDefault="00066547" w:rsidP="00066547">
      <w:pPr>
        <w:pStyle w:val="ListParagraph"/>
        <w:numPr>
          <w:ilvl w:val="0"/>
          <w:numId w:val="5"/>
        </w:numPr>
      </w:pPr>
      <w:r>
        <w:t xml:space="preserve">To carry out internal and external cleaning of certain defined areas as directed by the Line Manager, including where applicable: grounds and play areas, external toilets, internal glass, walls, swimming pool, removal of graffiti and undertaking defined holiday cleaning duties. </w:t>
      </w:r>
    </w:p>
    <w:p w14:paraId="64394A60" w14:textId="77777777" w:rsidR="00066547" w:rsidRDefault="00066547" w:rsidP="00066547">
      <w:pPr>
        <w:pStyle w:val="ListParagraph"/>
        <w:ind w:left="567"/>
      </w:pPr>
    </w:p>
    <w:p w14:paraId="04E74070" w14:textId="77777777" w:rsidR="00066547" w:rsidRDefault="00066547" w:rsidP="00066547">
      <w:pPr>
        <w:pStyle w:val="ListParagraph"/>
        <w:numPr>
          <w:ilvl w:val="0"/>
          <w:numId w:val="5"/>
        </w:numPr>
      </w:pPr>
      <w:r>
        <w:t xml:space="preserve">To carry out emergency cleaning duties, where necessary, and/or as directed. </w:t>
      </w:r>
    </w:p>
    <w:p w14:paraId="369FB56C" w14:textId="77777777" w:rsidR="00066547" w:rsidRDefault="00066547" w:rsidP="00066547">
      <w:pPr>
        <w:pStyle w:val="ListParagraph"/>
        <w:ind w:left="567"/>
      </w:pPr>
    </w:p>
    <w:p w14:paraId="27FFB492" w14:textId="77777777" w:rsidR="00066547" w:rsidRDefault="00066547" w:rsidP="00066547">
      <w:pPr>
        <w:pStyle w:val="ListParagraph"/>
        <w:numPr>
          <w:ilvl w:val="0"/>
          <w:numId w:val="5"/>
        </w:numPr>
      </w:pPr>
      <w:r>
        <w:t>To provide and replenish disposable hygiene resources, i.e. toilet paper, toilet soap, sanitary requirements, hand towels within facilities that are available to the public. To ensure resources are well stocked to enable internal staff replenish facilities for the internal team.</w:t>
      </w:r>
    </w:p>
    <w:p w14:paraId="17BF11B2" w14:textId="77777777" w:rsidR="00066547" w:rsidRDefault="00066547" w:rsidP="00066547">
      <w:pPr>
        <w:pStyle w:val="ListParagraph"/>
        <w:ind w:left="567"/>
      </w:pPr>
    </w:p>
    <w:p w14:paraId="1816862D" w14:textId="77777777" w:rsidR="00066547" w:rsidRDefault="00066547" w:rsidP="00066547">
      <w:pPr>
        <w:pStyle w:val="ListParagraph"/>
        <w:numPr>
          <w:ilvl w:val="0"/>
          <w:numId w:val="5"/>
        </w:numPr>
      </w:pPr>
      <w:r>
        <w:t xml:space="preserve">To undertake maintenance and repairs to the premises within the scope of the competent handyperson. </w:t>
      </w:r>
    </w:p>
    <w:p w14:paraId="33261BC7" w14:textId="77777777" w:rsidR="00066547" w:rsidRDefault="00066547" w:rsidP="00066547">
      <w:pPr>
        <w:pStyle w:val="ListParagraph"/>
        <w:ind w:left="567"/>
      </w:pPr>
    </w:p>
    <w:p w14:paraId="58047A4E" w14:textId="77777777" w:rsidR="00066547" w:rsidRDefault="00066547" w:rsidP="00066547">
      <w:pPr>
        <w:pStyle w:val="ListParagraph"/>
        <w:numPr>
          <w:ilvl w:val="0"/>
          <w:numId w:val="5"/>
        </w:numPr>
      </w:pPr>
      <w:r>
        <w:t xml:space="preserve">To be responsible for the efficient operation of heating and ventilation systems; monitoring and usage of the heating and lighting systems and promoting cost consciousness and energy conservation within the establishment. </w:t>
      </w:r>
    </w:p>
    <w:p w14:paraId="3ED4FA72" w14:textId="77777777" w:rsidR="00066547" w:rsidRDefault="00066547" w:rsidP="00066547">
      <w:pPr>
        <w:pStyle w:val="ListParagraph"/>
        <w:ind w:left="567"/>
      </w:pPr>
    </w:p>
    <w:p w14:paraId="0B98C7C6" w14:textId="77777777" w:rsidR="00066547" w:rsidRDefault="00066547" w:rsidP="00066547">
      <w:pPr>
        <w:pStyle w:val="ListParagraph"/>
        <w:numPr>
          <w:ilvl w:val="0"/>
          <w:numId w:val="5"/>
        </w:numPr>
      </w:pPr>
      <w:r>
        <w:t xml:space="preserve">To monitor and report the operating costs of the premises and associated resources as directed by the line manager. </w:t>
      </w:r>
    </w:p>
    <w:p w14:paraId="7F34C108" w14:textId="77777777" w:rsidR="00066547" w:rsidRDefault="00066547" w:rsidP="00066547">
      <w:pPr>
        <w:pStyle w:val="ListParagraph"/>
        <w:ind w:left="567"/>
      </w:pPr>
    </w:p>
    <w:p w14:paraId="25DE4266" w14:textId="77777777" w:rsidR="00066547" w:rsidRDefault="00066547" w:rsidP="00066547">
      <w:pPr>
        <w:pStyle w:val="ListParagraph"/>
        <w:numPr>
          <w:ilvl w:val="0"/>
          <w:numId w:val="5"/>
        </w:numPr>
      </w:pPr>
      <w:r>
        <w:t xml:space="preserve">To undertake general porterage duties as required and particularly the provision of furniture and other equipment for timetabled activities to meet the needs of premises users, without continued instruction. </w:t>
      </w:r>
    </w:p>
    <w:p w14:paraId="5AA60B82" w14:textId="77777777" w:rsidR="00066547" w:rsidRDefault="00066547" w:rsidP="00066547">
      <w:pPr>
        <w:pStyle w:val="ListParagraph"/>
        <w:ind w:left="567"/>
      </w:pPr>
    </w:p>
    <w:p w14:paraId="2F146CDE" w14:textId="77777777" w:rsidR="00066547" w:rsidRDefault="00066547" w:rsidP="00066547">
      <w:pPr>
        <w:pStyle w:val="ListParagraph"/>
        <w:numPr>
          <w:ilvl w:val="0"/>
          <w:numId w:val="5"/>
        </w:numPr>
      </w:pPr>
      <w:r>
        <w:t xml:space="preserve">To carry out miscellaneous duties of a practical nature as circumstances demand to maintain the operation of the premises at the request of the line manager. </w:t>
      </w:r>
    </w:p>
    <w:p w14:paraId="3DA1570B" w14:textId="77777777" w:rsidR="00066547" w:rsidRDefault="00066547" w:rsidP="00066547">
      <w:pPr>
        <w:pStyle w:val="ListParagraph"/>
        <w:ind w:left="567"/>
      </w:pPr>
    </w:p>
    <w:p w14:paraId="71950507" w14:textId="77777777" w:rsidR="00066547" w:rsidRDefault="00066547" w:rsidP="00066547">
      <w:pPr>
        <w:pStyle w:val="ListParagraph"/>
        <w:numPr>
          <w:ilvl w:val="0"/>
          <w:numId w:val="5"/>
        </w:numPr>
      </w:pPr>
      <w:r>
        <w:t xml:space="preserve">To maintain contact with the staff of the establishment, other educational establishments, officers of the Council, and outside bodies/contractors, as necessary </w:t>
      </w:r>
      <w:proofErr w:type="gramStart"/>
      <w:r>
        <w:t>in order to</w:t>
      </w:r>
      <w:proofErr w:type="gramEnd"/>
      <w:r>
        <w:t xml:space="preserve"> perform the duties efficiently. </w:t>
      </w:r>
    </w:p>
    <w:p w14:paraId="7CEEDB0B" w14:textId="77777777" w:rsidR="00066547" w:rsidRDefault="00066547" w:rsidP="00066547">
      <w:pPr>
        <w:pStyle w:val="ListParagraph"/>
        <w:ind w:left="567"/>
      </w:pPr>
    </w:p>
    <w:p w14:paraId="72563EC9" w14:textId="77777777" w:rsidR="00066547" w:rsidRDefault="00066547" w:rsidP="00066547">
      <w:pPr>
        <w:pStyle w:val="ListParagraph"/>
        <w:numPr>
          <w:ilvl w:val="0"/>
          <w:numId w:val="5"/>
        </w:numPr>
      </w:pPr>
      <w:r>
        <w:t xml:space="preserve">To maintain, as necessary, records of out of school hours use of the premises in accordance with LME provisions and otherwise promote usage of the premises in accordance with the policy of the Management Committee. </w:t>
      </w:r>
    </w:p>
    <w:p w14:paraId="71B3A6B8" w14:textId="77777777" w:rsidR="00066547" w:rsidRDefault="00066547" w:rsidP="00066547">
      <w:pPr>
        <w:pStyle w:val="ListParagraph"/>
        <w:ind w:left="567"/>
      </w:pPr>
    </w:p>
    <w:p w14:paraId="140FCADF" w14:textId="77777777" w:rsidR="00066547" w:rsidRDefault="00066547" w:rsidP="00066547">
      <w:pPr>
        <w:pStyle w:val="ListParagraph"/>
        <w:numPr>
          <w:ilvl w:val="0"/>
          <w:numId w:val="5"/>
        </w:numPr>
      </w:pPr>
      <w:r>
        <w:t xml:space="preserve">At all times to carry out responsibilities/duties with due regard to the Council’s equal opportunities employment policy. </w:t>
      </w:r>
    </w:p>
    <w:p w14:paraId="3CE68163" w14:textId="77777777" w:rsidR="00066547" w:rsidRDefault="00066547" w:rsidP="00066547">
      <w:pPr>
        <w:pStyle w:val="ListParagraph"/>
        <w:ind w:left="567"/>
      </w:pPr>
    </w:p>
    <w:p w14:paraId="71FE8B87" w14:textId="77777777" w:rsidR="00066547" w:rsidRDefault="00066547" w:rsidP="00066547">
      <w:pPr>
        <w:pStyle w:val="ListParagraph"/>
        <w:numPr>
          <w:ilvl w:val="0"/>
          <w:numId w:val="5"/>
        </w:numPr>
      </w:pPr>
      <w:r>
        <w:t xml:space="preserve">Such other minor and/or non-recurring duties appropriate to the post, as may be directed. </w:t>
      </w:r>
    </w:p>
    <w:p w14:paraId="4D3BAEB5" w14:textId="77777777" w:rsidR="00066547" w:rsidRDefault="00066547" w:rsidP="00066547">
      <w:pPr>
        <w:pStyle w:val="ListParagraph"/>
        <w:ind w:left="567"/>
      </w:pPr>
    </w:p>
    <w:p w14:paraId="05AA288E" w14:textId="77777777" w:rsidR="00066547" w:rsidRDefault="00066547" w:rsidP="00066547">
      <w:pPr>
        <w:pStyle w:val="ListParagraph"/>
        <w:numPr>
          <w:ilvl w:val="0"/>
          <w:numId w:val="5"/>
        </w:numPr>
      </w:pPr>
      <w:r>
        <w:t>Two weeks of the annual leave entitlement to be taken during the Centre closure period in summer (specific dates to be confirmed depending on Centre).</w:t>
      </w:r>
    </w:p>
    <w:p w14:paraId="6BC5B664" w14:textId="77777777" w:rsidR="00066547" w:rsidRDefault="00066547" w:rsidP="00066547">
      <w:pPr>
        <w:pStyle w:val="ListParagraph"/>
        <w:ind w:left="567"/>
      </w:pPr>
    </w:p>
    <w:p w14:paraId="00EB44F9" w14:textId="7EC6A314" w:rsidR="00F00111" w:rsidRDefault="00F00111" w:rsidP="00F00111">
      <w:pPr>
        <w:pStyle w:val="Heading3"/>
      </w:pPr>
      <w:r>
        <w:lastRenderedPageBreak/>
        <w:t xml:space="preserve">Budget responsibilities </w:t>
      </w:r>
    </w:p>
    <w:p w14:paraId="37F94698" w14:textId="3A0E13E9" w:rsidR="00066547" w:rsidRDefault="00066547" w:rsidP="00F00111">
      <w:pPr>
        <w:pStyle w:val="Heading3"/>
        <w:rPr>
          <w:rFonts w:asciiTheme="minorHAnsi" w:eastAsiaTheme="minorHAnsi" w:hAnsiTheme="minorHAnsi" w:cstheme="minorBidi"/>
          <w:sz w:val="24"/>
        </w:rPr>
      </w:pPr>
      <w:r w:rsidRPr="00066547">
        <w:rPr>
          <w:rFonts w:asciiTheme="minorHAnsi" w:eastAsiaTheme="minorHAnsi" w:hAnsiTheme="minorHAnsi" w:cstheme="minorBidi"/>
          <w:sz w:val="24"/>
        </w:rPr>
        <w:t>Coordinate with Executive Head and Head of Centre</w:t>
      </w:r>
    </w:p>
    <w:p w14:paraId="35A32861" w14:textId="77777777" w:rsidR="00066547" w:rsidRDefault="00066547" w:rsidP="00F00111">
      <w:pPr>
        <w:pStyle w:val="Heading3"/>
        <w:rPr>
          <w:rFonts w:asciiTheme="minorHAnsi" w:eastAsiaTheme="minorHAnsi" w:hAnsiTheme="minorHAnsi" w:cstheme="minorBidi"/>
          <w:sz w:val="24"/>
        </w:rPr>
      </w:pPr>
      <w:r w:rsidRPr="00066547">
        <w:rPr>
          <w:rFonts w:asciiTheme="minorHAnsi" w:eastAsiaTheme="minorHAnsi" w:hAnsiTheme="minorHAnsi" w:cstheme="minorBidi"/>
          <w:sz w:val="24"/>
        </w:rPr>
        <w:t xml:space="preserve">Ensure effective Financial Management, cost controls and income maximisation in an </w:t>
      </w:r>
      <w:proofErr w:type="gramStart"/>
      <w:r w:rsidRPr="00066547">
        <w:rPr>
          <w:rFonts w:asciiTheme="minorHAnsi" w:eastAsiaTheme="minorHAnsi" w:hAnsiTheme="minorHAnsi" w:cstheme="minorBidi"/>
          <w:sz w:val="24"/>
        </w:rPr>
        <w:t>ever changing</w:t>
      </w:r>
      <w:proofErr w:type="gramEnd"/>
      <w:r w:rsidRPr="00066547">
        <w:rPr>
          <w:rFonts w:asciiTheme="minorHAnsi" w:eastAsiaTheme="minorHAnsi" w:hAnsiTheme="minorHAnsi" w:cstheme="minorBidi"/>
          <w:sz w:val="24"/>
        </w:rPr>
        <w:t xml:space="preserve"> environment, fluctuating demands and priorities. Ensure resources are well managed and effectively deployed to the best possible effects assuring value for money in all activities. </w:t>
      </w:r>
    </w:p>
    <w:p w14:paraId="104F6B44" w14:textId="491E9767"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4A616EDC"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303914A4" w:rsidR="005362E2" w:rsidRPr="00F41E1E" w:rsidRDefault="00EB2D37">
            <w:pPr>
              <w:pStyle w:val="BodytextIslington"/>
              <w:rPr>
                <w:rFonts w:cs="Tahoma"/>
                <w:color w:val="000000"/>
                <w:shd w:val="clear" w:color="auto" w:fill="FFFFFF"/>
              </w:rPr>
            </w:pPr>
            <w:r w:rsidRPr="00EB2D37">
              <w:rPr>
                <w:rFonts w:cs="Tahoma"/>
                <w:color w:val="000000"/>
                <w:shd w:val="clear" w:color="auto" w:fill="FFFFFF"/>
              </w:rPr>
              <w:t>Proven experience of buildings management</w:t>
            </w:r>
          </w:p>
        </w:tc>
        <w:tc>
          <w:tcPr>
            <w:tcW w:w="2693" w:type="dxa"/>
          </w:tcPr>
          <w:p w14:paraId="23AFD449" w14:textId="77777777" w:rsidR="005362E2" w:rsidRDefault="005362E2">
            <w:pPr>
              <w:pStyle w:val="BodytextIslington"/>
              <w:rPr>
                <w:rFonts w:eastAsia="Tahoma" w:cs="Tahoma"/>
              </w:rPr>
            </w:pPr>
            <w:r>
              <w:rPr>
                <w:rFonts w:eastAsia="Tahoma" w:cs="Tahoma"/>
              </w:rPr>
              <w:t>Essential/desirable</w:t>
            </w:r>
          </w:p>
        </w:tc>
      </w:tr>
      <w:tr w:rsidR="005362E2" w14:paraId="0B290542" w14:textId="0119CDA4" w:rsidTr="003036D8">
        <w:trPr>
          <w:cantSplit/>
          <w:trHeight w:val="313"/>
        </w:trPr>
        <w:tc>
          <w:tcPr>
            <w:tcW w:w="846" w:type="dxa"/>
          </w:tcPr>
          <w:p w14:paraId="300D22B7" w14:textId="73352E2F" w:rsidR="005362E2" w:rsidRDefault="00EB2D37">
            <w:pPr>
              <w:pStyle w:val="BodytextIslington"/>
            </w:pPr>
            <w:r>
              <w:t xml:space="preserve">2          </w:t>
            </w:r>
          </w:p>
        </w:tc>
        <w:tc>
          <w:tcPr>
            <w:tcW w:w="6667" w:type="dxa"/>
          </w:tcPr>
          <w:p w14:paraId="02F996BC" w14:textId="6E440EA1" w:rsidR="005362E2" w:rsidRPr="00F41E1E" w:rsidRDefault="00EB2D37">
            <w:pPr>
              <w:pStyle w:val="BodytextIslington"/>
              <w:rPr>
                <w:rFonts w:cs="Tahoma"/>
                <w:color w:val="000000"/>
                <w:shd w:val="clear" w:color="auto" w:fill="FFFFFF"/>
              </w:rPr>
            </w:pPr>
            <w:r w:rsidRPr="00EB2D37">
              <w:rPr>
                <w:rFonts w:cs="Tahoma"/>
                <w:color w:val="000000"/>
                <w:shd w:val="clear" w:color="auto" w:fill="FFFFFF"/>
              </w:rPr>
              <w:t>Ability to communicate orally and in writing.</w:t>
            </w:r>
          </w:p>
        </w:tc>
        <w:tc>
          <w:tcPr>
            <w:tcW w:w="2693" w:type="dxa"/>
          </w:tcPr>
          <w:p w14:paraId="3C184C04" w14:textId="3D275553" w:rsidR="005362E2" w:rsidRDefault="00EB2D37">
            <w:pPr>
              <w:pStyle w:val="BodytextIslington"/>
              <w:rPr>
                <w:rFonts w:eastAsia="Tahoma" w:cs="Tahoma"/>
              </w:rPr>
            </w:pPr>
            <w:r w:rsidRPr="00EB2D37">
              <w:rPr>
                <w:rFonts w:eastAsia="Tahoma" w:cs="Tahoma"/>
              </w:rPr>
              <w:t>Essential</w:t>
            </w:r>
          </w:p>
        </w:tc>
      </w:tr>
      <w:tr w:rsidR="005362E2" w14:paraId="4BCCAB16" w14:textId="328C9A0F" w:rsidTr="003036D8">
        <w:trPr>
          <w:cantSplit/>
          <w:trHeight w:val="313"/>
        </w:trPr>
        <w:tc>
          <w:tcPr>
            <w:tcW w:w="846" w:type="dxa"/>
          </w:tcPr>
          <w:p w14:paraId="6AD2156C" w14:textId="4702346B" w:rsidR="005362E2" w:rsidRDefault="00EB2D37">
            <w:pPr>
              <w:pStyle w:val="BodytextIslington"/>
            </w:pPr>
            <w:r>
              <w:t xml:space="preserve">3          </w:t>
            </w:r>
          </w:p>
        </w:tc>
        <w:tc>
          <w:tcPr>
            <w:tcW w:w="6667" w:type="dxa"/>
          </w:tcPr>
          <w:p w14:paraId="188CCECA" w14:textId="636CA6F4" w:rsidR="005362E2" w:rsidRPr="00F41E1E" w:rsidRDefault="00EB2D37">
            <w:pPr>
              <w:pStyle w:val="BodytextIslington"/>
              <w:rPr>
                <w:rFonts w:cs="Tahoma"/>
                <w:color w:val="000000"/>
                <w:shd w:val="clear" w:color="auto" w:fill="FFFFFF"/>
              </w:rPr>
            </w:pPr>
            <w:r w:rsidRPr="00EB2D37">
              <w:rPr>
                <w:rFonts w:cs="Tahoma"/>
                <w:color w:val="000000"/>
                <w:shd w:val="clear" w:color="auto" w:fill="FFFFFF"/>
              </w:rPr>
              <w:t>An ability to plan and monitor expenditure within a budget and to obtain estimates.</w:t>
            </w:r>
          </w:p>
        </w:tc>
        <w:tc>
          <w:tcPr>
            <w:tcW w:w="2693" w:type="dxa"/>
          </w:tcPr>
          <w:p w14:paraId="6CE5ED47" w14:textId="6D8FF59A" w:rsidR="005362E2" w:rsidRDefault="006C6993">
            <w:pPr>
              <w:pStyle w:val="BodytextIslington"/>
              <w:rPr>
                <w:rFonts w:eastAsia="Tahoma" w:cs="Tahoma"/>
              </w:rPr>
            </w:pPr>
            <w:r w:rsidRPr="006C6993">
              <w:rPr>
                <w:rFonts w:eastAsia="Tahoma" w:cs="Tahoma"/>
              </w:rPr>
              <w:t>Essential/desirable</w:t>
            </w:r>
          </w:p>
        </w:tc>
      </w:tr>
      <w:tr w:rsidR="55F9FC32" w14:paraId="724FA7F6" w14:textId="77777777" w:rsidTr="55F9FC32">
        <w:trPr>
          <w:cantSplit/>
          <w:trHeight w:val="313"/>
        </w:trPr>
        <w:tc>
          <w:tcPr>
            <w:tcW w:w="846" w:type="dxa"/>
          </w:tcPr>
          <w:p w14:paraId="4D42D8F2" w14:textId="70C9624E" w:rsidR="55F9FC32" w:rsidRDefault="00EB2D37" w:rsidP="55F9FC32">
            <w:pPr>
              <w:pStyle w:val="BodytextIslington"/>
            </w:pPr>
            <w:r>
              <w:t xml:space="preserve">4        </w:t>
            </w:r>
          </w:p>
        </w:tc>
        <w:tc>
          <w:tcPr>
            <w:tcW w:w="6667" w:type="dxa"/>
          </w:tcPr>
          <w:p w14:paraId="2B156EC9" w14:textId="19AD5FFE" w:rsidR="55F9FC32" w:rsidRDefault="00EB2D37" w:rsidP="55F9FC32">
            <w:pPr>
              <w:pStyle w:val="BodytextIslington"/>
              <w:rPr>
                <w:rFonts w:cs="Tahoma"/>
                <w:color w:val="000000" w:themeColor="text1"/>
              </w:rPr>
            </w:pPr>
            <w:r w:rsidRPr="00EB2D37">
              <w:rPr>
                <w:rFonts w:cs="Tahoma"/>
                <w:color w:val="000000" w:themeColor="text1"/>
              </w:rPr>
              <w:t>An ability to establish and maintain effective working relationships at all levels, and work as part of a team.</w:t>
            </w:r>
          </w:p>
        </w:tc>
        <w:tc>
          <w:tcPr>
            <w:tcW w:w="2693" w:type="dxa"/>
          </w:tcPr>
          <w:p w14:paraId="3452D3CC" w14:textId="48529514" w:rsidR="55F9FC32" w:rsidRDefault="006C6993" w:rsidP="55F9FC32">
            <w:pPr>
              <w:pStyle w:val="BodytextIslington"/>
              <w:rPr>
                <w:rFonts w:eastAsia="Tahoma" w:cs="Tahoma"/>
              </w:rPr>
            </w:pPr>
            <w:r w:rsidRPr="006C6993">
              <w:rPr>
                <w:rFonts w:eastAsia="Tahoma" w:cs="Tahoma"/>
              </w:rPr>
              <w:t>Essential/desirable</w:t>
            </w:r>
          </w:p>
        </w:tc>
      </w:tr>
      <w:tr w:rsidR="00EB2D37" w14:paraId="60C9C9EC" w14:textId="77777777" w:rsidTr="55F9FC32">
        <w:trPr>
          <w:cantSplit/>
          <w:trHeight w:val="313"/>
        </w:trPr>
        <w:tc>
          <w:tcPr>
            <w:tcW w:w="846" w:type="dxa"/>
          </w:tcPr>
          <w:p w14:paraId="382C26CB" w14:textId="4A369922" w:rsidR="00EB2D37" w:rsidRDefault="00EB2D37" w:rsidP="55F9FC32">
            <w:pPr>
              <w:pStyle w:val="BodytextIslington"/>
            </w:pPr>
            <w:r>
              <w:t xml:space="preserve">5         </w:t>
            </w:r>
          </w:p>
        </w:tc>
        <w:tc>
          <w:tcPr>
            <w:tcW w:w="6667" w:type="dxa"/>
          </w:tcPr>
          <w:p w14:paraId="10D90C8C" w14:textId="079A3CE0" w:rsidR="00EB2D37" w:rsidRPr="00EB2D37" w:rsidRDefault="00EB2D37" w:rsidP="55F9FC32">
            <w:pPr>
              <w:pStyle w:val="BodytextIslington"/>
              <w:rPr>
                <w:rFonts w:cs="Tahoma"/>
                <w:color w:val="000000" w:themeColor="text1"/>
              </w:rPr>
            </w:pPr>
            <w:r w:rsidRPr="00EB2D37">
              <w:rPr>
                <w:rFonts w:cs="Tahoma"/>
                <w:color w:val="000000" w:themeColor="text1"/>
              </w:rPr>
              <w:t>An ability to provide quality services within Equal Opportunities Employment Policy and to promote a positive image of a school/establishment.</w:t>
            </w:r>
          </w:p>
        </w:tc>
        <w:tc>
          <w:tcPr>
            <w:tcW w:w="2693" w:type="dxa"/>
          </w:tcPr>
          <w:p w14:paraId="71C2FF51" w14:textId="38C5EA7E" w:rsidR="00EB2D37" w:rsidRDefault="00EB2D37" w:rsidP="55F9FC32">
            <w:pPr>
              <w:pStyle w:val="BodytextIslington"/>
              <w:rPr>
                <w:rFonts w:eastAsia="Tahoma" w:cs="Tahoma"/>
              </w:rPr>
            </w:pPr>
            <w:r w:rsidRPr="00EB2D37">
              <w:rPr>
                <w:rFonts w:eastAsia="Tahoma" w:cs="Tahoma"/>
              </w:rPr>
              <w:t>Essential</w:t>
            </w:r>
          </w:p>
        </w:tc>
      </w:tr>
      <w:tr w:rsidR="00EB2D37" w14:paraId="0A0FA063" w14:textId="77777777" w:rsidTr="55F9FC32">
        <w:trPr>
          <w:cantSplit/>
          <w:trHeight w:val="313"/>
        </w:trPr>
        <w:tc>
          <w:tcPr>
            <w:tcW w:w="846" w:type="dxa"/>
          </w:tcPr>
          <w:p w14:paraId="378B9394" w14:textId="37C5180F" w:rsidR="00EB2D37" w:rsidRDefault="00EB2D37" w:rsidP="55F9FC32">
            <w:pPr>
              <w:pStyle w:val="BodytextIslington"/>
            </w:pPr>
            <w:r>
              <w:t xml:space="preserve">6           </w:t>
            </w:r>
          </w:p>
        </w:tc>
        <w:tc>
          <w:tcPr>
            <w:tcW w:w="6667" w:type="dxa"/>
          </w:tcPr>
          <w:p w14:paraId="00A96B50" w14:textId="33C2F947" w:rsidR="00EB2D37" w:rsidRPr="00EB2D37" w:rsidRDefault="00EB2D37" w:rsidP="55F9FC32">
            <w:pPr>
              <w:pStyle w:val="BodytextIslington"/>
              <w:rPr>
                <w:rFonts w:cs="Tahoma"/>
                <w:color w:val="000000" w:themeColor="text1"/>
              </w:rPr>
            </w:pPr>
            <w:r w:rsidRPr="00EB2D37">
              <w:rPr>
                <w:rFonts w:cs="Tahoma"/>
                <w:color w:val="000000" w:themeColor="text1"/>
              </w:rPr>
              <w:t>An understanding of building maintenance requirements and the ability to undertake minor repairs.</w:t>
            </w:r>
          </w:p>
        </w:tc>
        <w:tc>
          <w:tcPr>
            <w:tcW w:w="2693" w:type="dxa"/>
          </w:tcPr>
          <w:p w14:paraId="7E8687AB" w14:textId="5B8BE087" w:rsidR="00EB2D37" w:rsidRDefault="006C6993" w:rsidP="55F9FC32">
            <w:pPr>
              <w:pStyle w:val="BodytextIslington"/>
              <w:rPr>
                <w:rFonts w:eastAsia="Tahoma" w:cs="Tahoma"/>
              </w:rPr>
            </w:pPr>
            <w:r w:rsidRPr="006C6993">
              <w:rPr>
                <w:rFonts w:eastAsia="Tahoma" w:cs="Tahoma"/>
              </w:rPr>
              <w:t>Essential/desirable</w:t>
            </w:r>
          </w:p>
        </w:tc>
      </w:tr>
      <w:tr w:rsidR="00EB2D37" w14:paraId="2E379189" w14:textId="77777777" w:rsidTr="55F9FC32">
        <w:trPr>
          <w:cantSplit/>
          <w:trHeight w:val="313"/>
        </w:trPr>
        <w:tc>
          <w:tcPr>
            <w:tcW w:w="846" w:type="dxa"/>
          </w:tcPr>
          <w:p w14:paraId="38674E04" w14:textId="609D4D4D" w:rsidR="00EB2D37" w:rsidRDefault="00EB2D37" w:rsidP="55F9FC32">
            <w:pPr>
              <w:pStyle w:val="BodytextIslington"/>
            </w:pPr>
            <w:r>
              <w:t xml:space="preserve">7         </w:t>
            </w:r>
          </w:p>
        </w:tc>
        <w:tc>
          <w:tcPr>
            <w:tcW w:w="6667" w:type="dxa"/>
          </w:tcPr>
          <w:p w14:paraId="6E28C2B2" w14:textId="0F659D34" w:rsidR="00EB2D37" w:rsidRPr="00EB2D37" w:rsidRDefault="00EB2D37" w:rsidP="55F9FC32">
            <w:pPr>
              <w:pStyle w:val="BodytextIslington"/>
              <w:rPr>
                <w:rFonts w:cs="Tahoma"/>
                <w:color w:val="000000" w:themeColor="text1"/>
              </w:rPr>
            </w:pPr>
            <w:r w:rsidRPr="00EB2D37">
              <w:rPr>
                <w:rFonts w:cs="Tahoma"/>
                <w:color w:val="000000" w:themeColor="text1"/>
              </w:rPr>
              <w:t>An ability to monitor quality of services as provided by contractors.</w:t>
            </w:r>
            <w:r>
              <w:rPr>
                <w:rFonts w:cs="Tahoma"/>
                <w:color w:val="000000" w:themeColor="text1"/>
              </w:rPr>
              <w:t xml:space="preserve">      </w:t>
            </w:r>
          </w:p>
        </w:tc>
        <w:tc>
          <w:tcPr>
            <w:tcW w:w="2693" w:type="dxa"/>
          </w:tcPr>
          <w:p w14:paraId="2CC21F4D" w14:textId="02E1F0F7" w:rsidR="00EB2D37" w:rsidRDefault="006C6993" w:rsidP="55F9FC32">
            <w:pPr>
              <w:pStyle w:val="BodytextIslington"/>
              <w:rPr>
                <w:rFonts w:eastAsia="Tahoma" w:cs="Tahoma"/>
              </w:rPr>
            </w:pPr>
            <w:r w:rsidRPr="006C6993">
              <w:rPr>
                <w:rFonts w:eastAsia="Tahoma" w:cs="Tahoma"/>
              </w:rPr>
              <w:t>Essential/desirable</w:t>
            </w:r>
          </w:p>
        </w:tc>
      </w:tr>
      <w:tr w:rsidR="00EB2D37" w14:paraId="20F3FCB1" w14:textId="77777777" w:rsidTr="55F9FC32">
        <w:trPr>
          <w:cantSplit/>
          <w:trHeight w:val="313"/>
        </w:trPr>
        <w:tc>
          <w:tcPr>
            <w:tcW w:w="846" w:type="dxa"/>
          </w:tcPr>
          <w:p w14:paraId="5F74A58A" w14:textId="7E7F86DC" w:rsidR="00EB2D37" w:rsidRDefault="00EB2D37" w:rsidP="55F9FC32">
            <w:pPr>
              <w:pStyle w:val="BodytextIslington"/>
            </w:pPr>
            <w:r>
              <w:t xml:space="preserve">8          </w:t>
            </w:r>
          </w:p>
        </w:tc>
        <w:tc>
          <w:tcPr>
            <w:tcW w:w="6667" w:type="dxa"/>
          </w:tcPr>
          <w:p w14:paraId="18FF98F8" w14:textId="666DD004" w:rsidR="00EB2D37" w:rsidRPr="00EB2D37" w:rsidRDefault="00EB2D37" w:rsidP="55F9FC32">
            <w:pPr>
              <w:pStyle w:val="BodytextIslington"/>
              <w:rPr>
                <w:rFonts w:cs="Tahoma"/>
                <w:color w:val="000000" w:themeColor="text1"/>
              </w:rPr>
            </w:pPr>
            <w:r w:rsidRPr="00EB2D37">
              <w:rPr>
                <w:rFonts w:cs="Tahoma"/>
                <w:color w:val="000000" w:themeColor="text1"/>
              </w:rPr>
              <w:t>An ability to implement adequate security arrangements.</w:t>
            </w:r>
          </w:p>
        </w:tc>
        <w:tc>
          <w:tcPr>
            <w:tcW w:w="2693" w:type="dxa"/>
          </w:tcPr>
          <w:p w14:paraId="209C22E9" w14:textId="06CD81E9" w:rsidR="00EB2D37" w:rsidRDefault="006C6993" w:rsidP="55F9FC32">
            <w:pPr>
              <w:pStyle w:val="BodytextIslington"/>
              <w:rPr>
                <w:rFonts w:eastAsia="Tahoma" w:cs="Tahoma"/>
              </w:rPr>
            </w:pPr>
            <w:r w:rsidRPr="006C6993">
              <w:rPr>
                <w:rFonts w:eastAsia="Tahoma" w:cs="Tahoma"/>
              </w:rPr>
              <w:t>Essential/desirable</w:t>
            </w:r>
          </w:p>
        </w:tc>
      </w:tr>
      <w:tr w:rsidR="00EB2D37" w14:paraId="40C14D42" w14:textId="77777777" w:rsidTr="55F9FC32">
        <w:trPr>
          <w:cantSplit/>
          <w:trHeight w:val="313"/>
        </w:trPr>
        <w:tc>
          <w:tcPr>
            <w:tcW w:w="846" w:type="dxa"/>
          </w:tcPr>
          <w:p w14:paraId="4009AA84" w14:textId="14C16E2C" w:rsidR="00EB2D37" w:rsidRDefault="00EB2D37" w:rsidP="55F9FC32">
            <w:pPr>
              <w:pStyle w:val="BodytextIslington"/>
            </w:pPr>
            <w:r>
              <w:t xml:space="preserve">9           </w:t>
            </w:r>
          </w:p>
        </w:tc>
        <w:tc>
          <w:tcPr>
            <w:tcW w:w="6667" w:type="dxa"/>
          </w:tcPr>
          <w:p w14:paraId="4DDF5EFF" w14:textId="253D22B4" w:rsidR="00EB2D37" w:rsidRPr="00EB2D37" w:rsidRDefault="00EB2D37" w:rsidP="55F9FC32">
            <w:pPr>
              <w:pStyle w:val="BodytextIslington"/>
              <w:rPr>
                <w:rFonts w:cs="Tahoma"/>
                <w:color w:val="000000" w:themeColor="text1"/>
              </w:rPr>
            </w:pPr>
            <w:r w:rsidRPr="00EB2D37">
              <w:rPr>
                <w:rFonts w:cs="Tahoma"/>
                <w:color w:val="000000" w:themeColor="text1"/>
              </w:rPr>
              <w:t>Ability to prioritise own work.</w:t>
            </w:r>
          </w:p>
        </w:tc>
        <w:tc>
          <w:tcPr>
            <w:tcW w:w="2693" w:type="dxa"/>
          </w:tcPr>
          <w:p w14:paraId="0D4C3CB3" w14:textId="0D82F3A2" w:rsidR="00EB2D37" w:rsidRDefault="006C6993" w:rsidP="55F9FC32">
            <w:pPr>
              <w:pStyle w:val="BodytextIslington"/>
              <w:rPr>
                <w:rFonts w:eastAsia="Tahoma" w:cs="Tahoma"/>
              </w:rPr>
            </w:pPr>
            <w:r w:rsidRPr="006C6993">
              <w:rPr>
                <w:rFonts w:eastAsia="Tahoma" w:cs="Tahoma"/>
              </w:rPr>
              <w:t>Essential/desirable</w:t>
            </w:r>
          </w:p>
        </w:tc>
      </w:tr>
      <w:tr w:rsidR="00EB2D37" w14:paraId="2DD47031" w14:textId="77777777" w:rsidTr="55F9FC32">
        <w:trPr>
          <w:cantSplit/>
          <w:trHeight w:val="313"/>
        </w:trPr>
        <w:tc>
          <w:tcPr>
            <w:tcW w:w="846" w:type="dxa"/>
          </w:tcPr>
          <w:p w14:paraId="5B1F230A" w14:textId="33AA2ED2" w:rsidR="00EB2D37" w:rsidRDefault="00EB2D37" w:rsidP="55F9FC32">
            <w:pPr>
              <w:pStyle w:val="BodytextIslington"/>
            </w:pPr>
            <w:r>
              <w:lastRenderedPageBreak/>
              <w:t xml:space="preserve">10         </w:t>
            </w:r>
          </w:p>
        </w:tc>
        <w:tc>
          <w:tcPr>
            <w:tcW w:w="6667" w:type="dxa"/>
          </w:tcPr>
          <w:p w14:paraId="54903077" w14:textId="4EA030C4" w:rsidR="00EB2D37" w:rsidRPr="00EB2D37" w:rsidRDefault="00EB2D37" w:rsidP="55F9FC32">
            <w:pPr>
              <w:pStyle w:val="BodytextIslington"/>
              <w:rPr>
                <w:rFonts w:cs="Tahoma"/>
                <w:color w:val="000000" w:themeColor="text1"/>
              </w:rPr>
            </w:pPr>
            <w:r w:rsidRPr="00EB2D37">
              <w:rPr>
                <w:rFonts w:cs="Tahoma"/>
                <w:color w:val="000000" w:themeColor="text1"/>
              </w:rPr>
              <w:t>A knowledge of health and safety requirements and the ability to maintain records, registers etc.</w:t>
            </w:r>
          </w:p>
        </w:tc>
        <w:tc>
          <w:tcPr>
            <w:tcW w:w="2693" w:type="dxa"/>
          </w:tcPr>
          <w:p w14:paraId="3AA02C68" w14:textId="00DBDAF9" w:rsidR="00EB2D37" w:rsidRDefault="006C6993" w:rsidP="55F9FC32">
            <w:pPr>
              <w:pStyle w:val="BodytextIslington"/>
              <w:rPr>
                <w:rFonts w:eastAsia="Tahoma" w:cs="Tahoma"/>
              </w:rPr>
            </w:pPr>
            <w:r w:rsidRPr="006C6993">
              <w:rPr>
                <w:rFonts w:eastAsia="Tahoma" w:cs="Tahoma"/>
              </w:rPr>
              <w:t>Essential/desirable</w:t>
            </w:r>
          </w:p>
        </w:tc>
      </w:tr>
      <w:tr w:rsidR="00EB2D37" w14:paraId="52CF46C2" w14:textId="77777777" w:rsidTr="55F9FC32">
        <w:trPr>
          <w:cantSplit/>
          <w:trHeight w:val="313"/>
        </w:trPr>
        <w:tc>
          <w:tcPr>
            <w:tcW w:w="846" w:type="dxa"/>
          </w:tcPr>
          <w:p w14:paraId="41C07604" w14:textId="2EE8DE0A" w:rsidR="00EB2D37" w:rsidRDefault="00EB2D37" w:rsidP="55F9FC32">
            <w:pPr>
              <w:pStyle w:val="BodytextIslington"/>
            </w:pPr>
            <w:r>
              <w:t xml:space="preserve">11         </w:t>
            </w:r>
          </w:p>
        </w:tc>
        <w:tc>
          <w:tcPr>
            <w:tcW w:w="6667" w:type="dxa"/>
          </w:tcPr>
          <w:p w14:paraId="0F7C4C80" w14:textId="5BB0D0F6" w:rsidR="00EB2D37" w:rsidRPr="00EB2D37" w:rsidRDefault="00EB2D37" w:rsidP="55F9FC32">
            <w:pPr>
              <w:pStyle w:val="BodytextIslington"/>
              <w:rPr>
                <w:rFonts w:cs="Tahoma"/>
                <w:color w:val="000000" w:themeColor="text1"/>
              </w:rPr>
            </w:pPr>
            <w:r w:rsidRPr="00EB2D37">
              <w:rPr>
                <w:rFonts w:cs="Tahoma"/>
                <w:color w:val="000000" w:themeColor="text1"/>
              </w:rPr>
              <w:t>A knowledge of cleaning practices.</w:t>
            </w:r>
          </w:p>
        </w:tc>
        <w:tc>
          <w:tcPr>
            <w:tcW w:w="2693" w:type="dxa"/>
          </w:tcPr>
          <w:p w14:paraId="2E8F8432" w14:textId="004F7736" w:rsidR="00EB2D37" w:rsidRDefault="006C6993" w:rsidP="55F9FC32">
            <w:pPr>
              <w:pStyle w:val="BodytextIslington"/>
              <w:rPr>
                <w:rFonts w:eastAsia="Tahoma" w:cs="Tahoma"/>
              </w:rPr>
            </w:pPr>
            <w:r w:rsidRPr="006C6993">
              <w:rPr>
                <w:rFonts w:eastAsia="Tahoma" w:cs="Tahoma"/>
              </w:rPr>
              <w:t>Essential/desirable</w:t>
            </w:r>
          </w:p>
        </w:tc>
      </w:tr>
      <w:tr w:rsidR="00EB2D37" w14:paraId="69F38AE0" w14:textId="77777777" w:rsidTr="55F9FC32">
        <w:trPr>
          <w:cantSplit/>
          <w:trHeight w:val="313"/>
        </w:trPr>
        <w:tc>
          <w:tcPr>
            <w:tcW w:w="846" w:type="dxa"/>
          </w:tcPr>
          <w:p w14:paraId="1004E59C" w14:textId="13CB5556" w:rsidR="00EB2D37" w:rsidRDefault="00EB2D37" w:rsidP="55F9FC32">
            <w:pPr>
              <w:pStyle w:val="BodytextIslington"/>
            </w:pPr>
            <w:r>
              <w:t xml:space="preserve">12         </w:t>
            </w:r>
          </w:p>
        </w:tc>
        <w:tc>
          <w:tcPr>
            <w:tcW w:w="6667" w:type="dxa"/>
          </w:tcPr>
          <w:p w14:paraId="26E95A47" w14:textId="6357C7AE" w:rsidR="00EB2D37" w:rsidRPr="00EB2D37" w:rsidRDefault="00EB2D37" w:rsidP="55F9FC32">
            <w:pPr>
              <w:pStyle w:val="BodytextIslington"/>
              <w:rPr>
                <w:rFonts w:cs="Tahoma"/>
                <w:color w:val="000000" w:themeColor="text1"/>
              </w:rPr>
            </w:pPr>
            <w:r w:rsidRPr="00EB2D37">
              <w:rPr>
                <w:rFonts w:cs="Tahoma"/>
                <w:color w:val="000000" w:themeColor="text1"/>
              </w:rPr>
              <w:t>A knowledge of ground maintenance. The care of grass and flowers.</w:t>
            </w:r>
          </w:p>
        </w:tc>
        <w:tc>
          <w:tcPr>
            <w:tcW w:w="2693" w:type="dxa"/>
          </w:tcPr>
          <w:p w14:paraId="61393001" w14:textId="7F98F2D0" w:rsidR="00EB2D37" w:rsidRDefault="006C6993" w:rsidP="55F9FC32">
            <w:pPr>
              <w:pStyle w:val="BodytextIslington"/>
              <w:rPr>
                <w:rFonts w:eastAsia="Tahoma" w:cs="Tahoma"/>
              </w:rPr>
            </w:pPr>
            <w:r w:rsidRPr="006C6993">
              <w:rPr>
                <w:rFonts w:eastAsia="Tahoma" w:cs="Tahoma"/>
              </w:rPr>
              <w:t>Essential/desirable</w:t>
            </w:r>
          </w:p>
        </w:tc>
      </w:tr>
      <w:tr w:rsidR="00EB2D37" w14:paraId="7A54E64B" w14:textId="77777777" w:rsidTr="55F9FC32">
        <w:trPr>
          <w:cantSplit/>
          <w:trHeight w:val="313"/>
        </w:trPr>
        <w:tc>
          <w:tcPr>
            <w:tcW w:w="846" w:type="dxa"/>
          </w:tcPr>
          <w:p w14:paraId="4A635483" w14:textId="13DC9D9E" w:rsidR="00EB2D37" w:rsidRDefault="00EB2D37" w:rsidP="55F9FC32">
            <w:pPr>
              <w:pStyle w:val="BodytextIslington"/>
            </w:pPr>
            <w:r>
              <w:t xml:space="preserve">13        </w:t>
            </w:r>
          </w:p>
        </w:tc>
        <w:tc>
          <w:tcPr>
            <w:tcW w:w="6667" w:type="dxa"/>
          </w:tcPr>
          <w:p w14:paraId="5FAE0FD6" w14:textId="7A29C851" w:rsidR="00EB2D37" w:rsidRPr="00EB2D37" w:rsidRDefault="00EB2D37" w:rsidP="55F9FC32">
            <w:pPr>
              <w:pStyle w:val="BodytextIslington"/>
              <w:rPr>
                <w:rFonts w:cs="Tahoma"/>
                <w:color w:val="000000" w:themeColor="text1"/>
              </w:rPr>
            </w:pPr>
            <w:r w:rsidRPr="00EB2D37">
              <w:rPr>
                <w:rFonts w:cs="Tahoma"/>
                <w:color w:val="000000" w:themeColor="text1"/>
              </w:rPr>
              <w:t>Ability to work (within the context of a Service Level Agreement) and to Council Standards for customer care.</w:t>
            </w:r>
          </w:p>
        </w:tc>
        <w:tc>
          <w:tcPr>
            <w:tcW w:w="2693" w:type="dxa"/>
          </w:tcPr>
          <w:p w14:paraId="33A27450" w14:textId="50FC8381" w:rsidR="00EB2D37" w:rsidRDefault="006C6993" w:rsidP="55F9FC32">
            <w:pPr>
              <w:pStyle w:val="BodytextIslington"/>
              <w:rPr>
                <w:rFonts w:eastAsia="Tahoma" w:cs="Tahoma"/>
              </w:rPr>
            </w:pPr>
            <w:r w:rsidRPr="006C6993">
              <w:rPr>
                <w:rFonts w:eastAsia="Tahoma" w:cs="Tahoma"/>
              </w:rPr>
              <w:t>Essential/desirable</w:t>
            </w:r>
          </w:p>
        </w:tc>
      </w:tr>
      <w:tr w:rsidR="00EB2D37" w14:paraId="53BD155A" w14:textId="77777777" w:rsidTr="55F9FC32">
        <w:trPr>
          <w:cantSplit/>
          <w:trHeight w:val="313"/>
        </w:trPr>
        <w:tc>
          <w:tcPr>
            <w:tcW w:w="846" w:type="dxa"/>
          </w:tcPr>
          <w:p w14:paraId="5A5E0674" w14:textId="0B57977C" w:rsidR="00EB2D37" w:rsidRDefault="00EB2D37" w:rsidP="55F9FC32">
            <w:pPr>
              <w:pStyle w:val="BodytextIslington"/>
            </w:pPr>
            <w:r>
              <w:t xml:space="preserve">14         </w:t>
            </w:r>
          </w:p>
        </w:tc>
        <w:tc>
          <w:tcPr>
            <w:tcW w:w="6667" w:type="dxa"/>
          </w:tcPr>
          <w:p w14:paraId="642A846D" w14:textId="1A063DD1" w:rsidR="00EB2D37" w:rsidRPr="00EB2D37" w:rsidRDefault="00EB2D37" w:rsidP="55F9FC32">
            <w:pPr>
              <w:pStyle w:val="BodytextIslington"/>
              <w:rPr>
                <w:rFonts w:cs="Tahoma"/>
                <w:color w:val="000000" w:themeColor="text1"/>
              </w:rPr>
            </w:pPr>
            <w:r w:rsidRPr="00EB2D37">
              <w:rPr>
                <w:rFonts w:cs="Tahoma"/>
                <w:color w:val="000000" w:themeColor="text1"/>
              </w:rPr>
              <w:t>Ability to adhere to the Council’s Dignity for All Policy.</w:t>
            </w:r>
          </w:p>
        </w:tc>
        <w:tc>
          <w:tcPr>
            <w:tcW w:w="2693" w:type="dxa"/>
          </w:tcPr>
          <w:p w14:paraId="4E274634" w14:textId="462AC675" w:rsidR="00EB2D37" w:rsidRDefault="00EB2D37" w:rsidP="55F9FC32">
            <w:pPr>
              <w:pStyle w:val="BodytextIslington"/>
              <w:rPr>
                <w:rFonts w:eastAsia="Tahoma" w:cs="Tahoma"/>
              </w:rPr>
            </w:pPr>
            <w:r w:rsidRPr="00EB2D37">
              <w:rPr>
                <w:rFonts w:eastAsia="Tahoma" w:cs="Tahoma"/>
              </w:rPr>
              <w:t>Essential</w:t>
            </w:r>
          </w:p>
        </w:tc>
      </w:tr>
      <w:tr w:rsidR="00EB2D37" w14:paraId="0CABEB57" w14:textId="77777777" w:rsidTr="55F9FC32">
        <w:trPr>
          <w:cantSplit/>
          <w:trHeight w:val="313"/>
        </w:trPr>
        <w:tc>
          <w:tcPr>
            <w:tcW w:w="846" w:type="dxa"/>
          </w:tcPr>
          <w:p w14:paraId="1CA7D67D" w14:textId="50238426" w:rsidR="00EB2D37" w:rsidRDefault="00EB2D37" w:rsidP="55F9FC32">
            <w:pPr>
              <w:pStyle w:val="BodytextIslington"/>
            </w:pPr>
            <w:r>
              <w:t xml:space="preserve">15        </w:t>
            </w:r>
          </w:p>
        </w:tc>
        <w:tc>
          <w:tcPr>
            <w:tcW w:w="6667" w:type="dxa"/>
          </w:tcPr>
          <w:p w14:paraId="6DDC44B6" w14:textId="11DEE21A" w:rsidR="00EB2D37" w:rsidRPr="00EB2D37" w:rsidRDefault="00EB2D37" w:rsidP="55F9FC32">
            <w:pPr>
              <w:pStyle w:val="BodytextIslington"/>
              <w:rPr>
                <w:rFonts w:cs="Tahoma"/>
                <w:color w:val="000000" w:themeColor="text1"/>
              </w:rPr>
            </w:pPr>
            <w:r w:rsidRPr="00EB2D37">
              <w:rPr>
                <w:rFonts w:cs="Tahoma"/>
                <w:color w:val="000000" w:themeColor="text1"/>
              </w:rPr>
              <w:t>Ability to supervise staff within the Council’s Dignity for All Policy.</w:t>
            </w:r>
          </w:p>
        </w:tc>
        <w:tc>
          <w:tcPr>
            <w:tcW w:w="2693" w:type="dxa"/>
          </w:tcPr>
          <w:p w14:paraId="3644E903" w14:textId="4C354012" w:rsidR="00EB2D37" w:rsidRDefault="00EB2D37" w:rsidP="55F9FC32">
            <w:pPr>
              <w:pStyle w:val="BodytextIslington"/>
              <w:rPr>
                <w:rFonts w:eastAsia="Tahoma" w:cs="Tahoma"/>
              </w:rPr>
            </w:pPr>
            <w:r w:rsidRPr="00EB2D37">
              <w:rPr>
                <w:rFonts w:eastAsia="Tahoma" w:cs="Tahoma"/>
              </w:rPr>
              <w:t>Essential</w:t>
            </w:r>
          </w:p>
        </w:tc>
      </w:tr>
      <w:tr w:rsidR="00EB2D37" w14:paraId="3B5006B2" w14:textId="77777777" w:rsidTr="55F9FC32">
        <w:trPr>
          <w:cantSplit/>
          <w:trHeight w:val="313"/>
        </w:trPr>
        <w:tc>
          <w:tcPr>
            <w:tcW w:w="846" w:type="dxa"/>
          </w:tcPr>
          <w:p w14:paraId="64818B87" w14:textId="5940AFD4" w:rsidR="00EB2D37" w:rsidRDefault="00EB2D37" w:rsidP="55F9FC32">
            <w:pPr>
              <w:pStyle w:val="BodytextIslington"/>
            </w:pPr>
            <w:r>
              <w:t xml:space="preserve">16        </w:t>
            </w:r>
          </w:p>
        </w:tc>
        <w:tc>
          <w:tcPr>
            <w:tcW w:w="6667" w:type="dxa"/>
          </w:tcPr>
          <w:p w14:paraId="58D2B693" w14:textId="7DE5EEA0" w:rsidR="00EB2D37" w:rsidRPr="00EB2D37" w:rsidRDefault="00EB2D37" w:rsidP="55F9FC32">
            <w:pPr>
              <w:pStyle w:val="BodytextIslington"/>
              <w:rPr>
                <w:rFonts w:cs="Tahoma"/>
                <w:color w:val="000000" w:themeColor="text1"/>
              </w:rPr>
            </w:pPr>
            <w:r w:rsidRPr="00EB2D37">
              <w:rPr>
                <w:rFonts w:cs="Tahoma"/>
                <w:color w:val="000000" w:themeColor="text1"/>
              </w:rPr>
              <w:t>Ability to work within the Council’s Dignity for All Policy.</w:t>
            </w:r>
          </w:p>
        </w:tc>
        <w:tc>
          <w:tcPr>
            <w:tcW w:w="2693" w:type="dxa"/>
          </w:tcPr>
          <w:p w14:paraId="26B2FAE6" w14:textId="514BDABA" w:rsidR="00EB2D37" w:rsidRDefault="00EB2D37" w:rsidP="55F9FC32">
            <w:pPr>
              <w:pStyle w:val="BodytextIslington"/>
              <w:rPr>
                <w:rFonts w:eastAsia="Tahoma" w:cs="Tahoma"/>
              </w:rPr>
            </w:pPr>
            <w:r w:rsidRPr="00EB2D37">
              <w:rPr>
                <w:rFonts w:eastAsia="Tahoma" w:cs="Tahoma"/>
              </w:rPr>
              <w:t>Essential</w:t>
            </w:r>
          </w:p>
        </w:tc>
      </w:tr>
      <w:tr w:rsidR="00EB2D37" w14:paraId="08C7DA5A" w14:textId="77777777" w:rsidTr="55F9FC32">
        <w:trPr>
          <w:cantSplit/>
          <w:trHeight w:val="313"/>
        </w:trPr>
        <w:tc>
          <w:tcPr>
            <w:tcW w:w="846" w:type="dxa"/>
          </w:tcPr>
          <w:p w14:paraId="777CA0E7" w14:textId="77777777" w:rsidR="00EB2D37" w:rsidRDefault="00EB2D37" w:rsidP="55F9FC32">
            <w:pPr>
              <w:pStyle w:val="BodytextIslington"/>
            </w:pPr>
          </w:p>
        </w:tc>
        <w:tc>
          <w:tcPr>
            <w:tcW w:w="6667" w:type="dxa"/>
          </w:tcPr>
          <w:p w14:paraId="0335AC37" w14:textId="77777777" w:rsidR="00EB2D37" w:rsidRPr="00EB2D37" w:rsidRDefault="00EB2D37" w:rsidP="55F9FC32">
            <w:pPr>
              <w:pStyle w:val="BodytextIslington"/>
              <w:rPr>
                <w:rFonts w:cs="Tahoma"/>
                <w:color w:val="000000" w:themeColor="text1"/>
              </w:rPr>
            </w:pPr>
          </w:p>
        </w:tc>
        <w:tc>
          <w:tcPr>
            <w:tcW w:w="2693" w:type="dxa"/>
          </w:tcPr>
          <w:p w14:paraId="3D1C7BD8" w14:textId="77777777" w:rsidR="00EB2D37" w:rsidRDefault="00EB2D37" w:rsidP="55F9FC32">
            <w:pPr>
              <w:pStyle w:val="BodytextIslington"/>
              <w:rPr>
                <w:rFonts w:eastAsia="Tahoma" w:cs="Tahoma"/>
              </w:rPr>
            </w:pP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FB6" w14:textId="77777777" w:rsidR="0050203B" w:rsidRDefault="0050203B" w:rsidP="00687CE3">
      <w:r>
        <w:separator/>
      </w:r>
    </w:p>
  </w:endnote>
  <w:endnote w:type="continuationSeparator" w:id="0">
    <w:p w14:paraId="00662B92" w14:textId="77777777" w:rsidR="0050203B" w:rsidRDefault="0050203B" w:rsidP="00687CE3">
      <w:r>
        <w:continuationSeparator/>
      </w:r>
    </w:p>
  </w:endnote>
  <w:endnote w:type="continuationNotice" w:id="1">
    <w:p w14:paraId="6C8DB5E4"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D4" w14:textId="77777777" w:rsidR="0050203B" w:rsidRDefault="0050203B" w:rsidP="00687CE3">
      <w:r>
        <w:separator/>
      </w:r>
    </w:p>
  </w:footnote>
  <w:footnote w:type="continuationSeparator" w:id="0">
    <w:p w14:paraId="58184867" w14:textId="77777777" w:rsidR="0050203B" w:rsidRDefault="0050203B" w:rsidP="00687CE3">
      <w:r>
        <w:continuationSeparator/>
      </w:r>
    </w:p>
  </w:footnote>
  <w:footnote w:type="continuationNotice" w:id="1">
    <w:p w14:paraId="76690E49"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547"/>
    <w:rsid w:val="00066A69"/>
    <w:rsid w:val="000720F5"/>
    <w:rsid w:val="00090CFD"/>
    <w:rsid w:val="0009430C"/>
    <w:rsid w:val="000B237C"/>
    <w:rsid w:val="000B3500"/>
    <w:rsid w:val="000B437B"/>
    <w:rsid w:val="000C75B5"/>
    <w:rsid w:val="000D5E09"/>
    <w:rsid w:val="000D6469"/>
    <w:rsid w:val="000F3C1B"/>
    <w:rsid w:val="001005A5"/>
    <w:rsid w:val="00100B0F"/>
    <w:rsid w:val="00106A43"/>
    <w:rsid w:val="00107F54"/>
    <w:rsid w:val="00110A58"/>
    <w:rsid w:val="00127997"/>
    <w:rsid w:val="00131626"/>
    <w:rsid w:val="00141359"/>
    <w:rsid w:val="00151F28"/>
    <w:rsid w:val="00160ABF"/>
    <w:rsid w:val="00161BB9"/>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05F4"/>
    <w:rsid w:val="00274294"/>
    <w:rsid w:val="00277291"/>
    <w:rsid w:val="002875FF"/>
    <w:rsid w:val="002A6451"/>
    <w:rsid w:val="002B0FD2"/>
    <w:rsid w:val="002C0511"/>
    <w:rsid w:val="002C5D15"/>
    <w:rsid w:val="002C5E29"/>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A0461"/>
    <w:rsid w:val="006B1ED0"/>
    <w:rsid w:val="006B6CFE"/>
    <w:rsid w:val="006B6E28"/>
    <w:rsid w:val="006C6993"/>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C0B04"/>
    <w:rsid w:val="008D18B1"/>
    <w:rsid w:val="008D276B"/>
    <w:rsid w:val="008E072A"/>
    <w:rsid w:val="008E50CC"/>
    <w:rsid w:val="00900F38"/>
    <w:rsid w:val="0091126D"/>
    <w:rsid w:val="0092438E"/>
    <w:rsid w:val="00935384"/>
    <w:rsid w:val="00937769"/>
    <w:rsid w:val="009464EF"/>
    <w:rsid w:val="00950039"/>
    <w:rsid w:val="00955B04"/>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25AA"/>
    <w:rsid w:val="00A74A2D"/>
    <w:rsid w:val="00A758BC"/>
    <w:rsid w:val="00A80409"/>
    <w:rsid w:val="00A83EB1"/>
    <w:rsid w:val="00A855F7"/>
    <w:rsid w:val="00A86BAA"/>
    <w:rsid w:val="00AB719C"/>
    <w:rsid w:val="00AD2728"/>
    <w:rsid w:val="00AD6E1F"/>
    <w:rsid w:val="00AD7986"/>
    <w:rsid w:val="00AE6527"/>
    <w:rsid w:val="00AF1E6A"/>
    <w:rsid w:val="00AF22EE"/>
    <w:rsid w:val="00AF73B4"/>
    <w:rsid w:val="00B01D6E"/>
    <w:rsid w:val="00B076D7"/>
    <w:rsid w:val="00B10FB6"/>
    <w:rsid w:val="00B3371B"/>
    <w:rsid w:val="00B51151"/>
    <w:rsid w:val="00B60FF4"/>
    <w:rsid w:val="00B83EB0"/>
    <w:rsid w:val="00B85CFF"/>
    <w:rsid w:val="00BA2D69"/>
    <w:rsid w:val="00BB21D1"/>
    <w:rsid w:val="00BB589C"/>
    <w:rsid w:val="00BB7302"/>
    <w:rsid w:val="00BD40CA"/>
    <w:rsid w:val="00BF0FCF"/>
    <w:rsid w:val="00C07132"/>
    <w:rsid w:val="00C105F2"/>
    <w:rsid w:val="00C17E08"/>
    <w:rsid w:val="00C21F73"/>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3219D"/>
    <w:rsid w:val="00D45FAC"/>
    <w:rsid w:val="00D60028"/>
    <w:rsid w:val="00D62E59"/>
    <w:rsid w:val="00D676FF"/>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B2D37"/>
    <w:rsid w:val="00EB7B41"/>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53F127C"/>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3C3D19B2078044AAF584C186A9242A" ma:contentTypeVersion="4" ma:contentTypeDescription="Create a new document." ma:contentTypeScope="" ma:versionID="9662078d13ba9c2aa1f3266faf434873">
  <xsd:schema xmlns:xsd="http://www.w3.org/2001/XMLSchema" xmlns:xs="http://www.w3.org/2001/XMLSchema" xmlns:p="http://schemas.microsoft.com/office/2006/metadata/properties" xmlns:ns2="8599b9b0-ca9b-48c2-9606-1d1be16e374f" targetNamespace="http://schemas.microsoft.com/office/2006/metadata/properties" ma:root="true" ma:fieldsID="0aae9c754f44caacaea1b8f6d80a448e" ns2:_="">
    <xsd:import namespace="8599b9b0-ca9b-48c2-9606-1d1be16e3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9b9b0-ca9b-48c2-9606-1d1be16e3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www.w3.org/XML/1998/namespace"/>
    <ds:schemaRef ds:uri="http://schemas.microsoft.com/office/2006/documentManagement/types"/>
    <ds:schemaRef ds:uri="http://schemas.microsoft.com/office/infopath/2007/PartnerControls"/>
    <ds:schemaRef ds:uri="8599b9b0-ca9b-48c2-9606-1d1be16e374f"/>
    <ds:schemaRef ds:uri="http://purl.org/dc/dcmityp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7FE3E640-01EF-42EA-A03F-12B1F5205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9b9b0-ca9b-48c2-9606-1d1be16e3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8467</Characters>
  <Application>Microsoft Office Word</Application>
  <DocSecurity>0</DocSecurity>
  <Lines>192</Lines>
  <Paragraphs>117</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cp:lastPrinted>2025-05-08T06:59:00Z</cp:lastPrinted>
  <dcterms:created xsi:type="dcterms:W3CDTF">2026-03-25T10:45:00Z</dcterms:created>
  <dcterms:modified xsi:type="dcterms:W3CDTF">2026-03-25T10:45:00Z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0x010100A43C3D19B2078044AAF584C186A9242A</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